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77777777" w:rsidR="00DB087C"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Niniejszy dokument prze</w:t>
            </w:r>
            <w:r w:rsidR="00DD0BDB" w:rsidRPr="00A7176A">
              <w:rPr>
                <w:rFonts w:ascii="Calibri" w:hAnsi="Calibri" w:cs="Calibri"/>
                <w:highlight w:val="yellow"/>
              </w:rPr>
              <w:t>dstawia przykład OM opracowanej</w:t>
            </w:r>
            <w:r w:rsidRPr="00A7176A">
              <w:rPr>
                <w:rFonts w:ascii="Calibri" w:hAnsi="Calibri" w:cs="Calibri"/>
                <w:highlight w:val="yellow"/>
              </w:rPr>
              <w:t xml:space="preserve"> dla operacji</w:t>
            </w:r>
            <w:r w:rsidR="00DD0BDB" w:rsidRPr="00A7176A">
              <w:rPr>
                <w:rFonts w:ascii="Calibri" w:hAnsi="Calibri" w:cs="Calibri"/>
                <w:highlight w:val="yellow"/>
              </w:rPr>
              <w:t xml:space="preserve"> przy użyciu</w:t>
            </w:r>
            <w:r w:rsidRPr="00A7176A">
              <w:rPr>
                <w:rFonts w:ascii="Calibri" w:hAnsi="Calibri" w:cs="Calibri"/>
                <w:highlight w:val="yellow"/>
              </w:rPr>
              <w:t xml:space="preserve"> </w:t>
            </w:r>
            <w:r w:rsidR="00DD0BDB" w:rsidRPr="00A7176A">
              <w:rPr>
                <w:rFonts w:ascii="Calibri" w:hAnsi="Calibri" w:cs="Calibri"/>
                <w:highlight w:val="yellow"/>
              </w:rPr>
              <w:t xml:space="preserve">systemów </w:t>
            </w:r>
            <w:r w:rsidRPr="00A7176A">
              <w:rPr>
                <w:rFonts w:ascii="Calibri" w:hAnsi="Calibri" w:cs="Calibri"/>
                <w:highlight w:val="yellow"/>
              </w:rPr>
              <w:t xml:space="preserve">bezzałogowych systemów powietrznych, </w:t>
            </w:r>
            <w:r w:rsidR="00DD0BDB" w:rsidRPr="00A7176A">
              <w:rPr>
                <w:rFonts w:ascii="Calibri" w:hAnsi="Calibri" w:cs="Calibri"/>
                <w:highlight w:val="yellow"/>
              </w:rPr>
              <w:t>wykonywanej</w:t>
            </w:r>
            <w:r w:rsidRPr="00A7176A">
              <w:rPr>
                <w:rFonts w:ascii="Calibri" w:hAnsi="Calibri" w:cs="Calibri"/>
                <w:highlight w:val="yellow"/>
              </w:rPr>
              <w:t xml:space="preserve"> przez </w:t>
            </w:r>
            <w:r w:rsidR="00DD0BDB" w:rsidRPr="00A7176A">
              <w:rPr>
                <w:rFonts w:ascii="Calibri" w:hAnsi="Calibri" w:cs="Calibri"/>
                <w:highlight w:val="yellow"/>
              </w:rPr>
              <w:t xml:space="preserve">operatora o </w:t>
            </w:r>
            <w:r w:rsidR="0001332A" w:rsidRPr="00A7176A">
              <w:rPr>
                <w:rFonts w:ascii="Calibri" w:hAnsi="Calibri" w:cs="Calibri"/>
                <w:highlight w:val="yellow"/>
              </w:rPr>
              <w:t>średniej wielkości i </w:t>
            </w:r>
            <w:r w:rsidR="00F0148C" w:rsidRPr="00A7176A">
              <w:rPr>
                <w:rFonts w:ascii="Calibri" w:hAnsi="Calibri" w:cs="Calibri"/>
                <w:highlight w:val="yellow"/>
              </w:rPr>
              <w:t xml:space="preserve">posiadającej następującej cechy: </w:t>
            </w:r>
          </w:p>
          <w:p w14:paraId="49734565" w14:textId="77777777" w:rsidR="00F0148C" w:rsidRPr="00A7176A" w:rsidRDefault="00F0148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loty VLOS</w:t>
            </w:r>
            <w:r w:rsidR="00DB087C" w:rsidRPr="00A7176A">
              <w:rPr>
                <w:rFonts w:ascii="Calibri" w:hAnsi="Calibri" w:cs="Calibri"/>
                <w:highlight w:val="yellow"/>
              </w:rPr>
              <w:t xml:space="preserve"> nad obszarem słabo zaludnionym;</w:t>
            </w:r>
          </w:p>
          <w:p w14:paraId="663A115A" w14:textId="309E3C48" w:rsidR="00F0148C" w:rsidRPr="00A7176A" w:rsidRDefault="00DB087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 xml:space="preserve">przy użyciu </w:t>
            </w:r>
            <w:proofErr w:type="spellStart"/>
            <w:r w:rsidR="00F0148C" w:rsidRPr="00A7176A">
              <w:rPr>
                <w:rFonts w:ascii="Calibri" w:hAnsi="Calibri" w:cs="Calibri"/>
                <w:highlight w:val="yellow"/>
              </w:rPr>
              <w:t>wielowirnikowca</w:t>
            </w:r>
            <w:proofErr w:type="spellEnd"/>
            <w:r w:rsidR="00F0148C" w:rsidRPr="00A7176A">
              <w:rPr>
                <w:rFonts w:ascii="Calibri" w:hAnsi="Calibri" w:cs="Calibri"/>
                <w:highlight w:val="yellow"/>
              </w:rPr>
              <w:t xml:space="preserve"> (MR) o maksymalnym wymiarze typowym</w:t>
            </w:r>
            <w:r w:rsidRPr="00A7176A">
              <w:rPr>
                <w:rFonts w:ascii="Calibri" w:hAnsi="Calibri" w:cs="Calibri"/>
                <w:highlight w:val="yellow"/>
              </w:rPr>
              <w:t xml:space="preserve"> </w:t>
            </w:r>
            <w:r w:rsidR="00F0148C" w:rsidRPr="00A7176A">
              <w:rPr>
                <w:rFonts w:ascii="Calibri" w:hAnsi="Calibri" w:cs="Calibri"/>
                <w:highlight w:val="yellow"/>
              </w:rPr>
              <w:t xml:space="preserve">do 3 m </w:t>
            </w:r>
            <w:r w:rsidRPr="00A7176A">
              <w:rPr>
                <w:rFonts w:ascii="Calibri" w:hAnsi="Calibri" w:cs="Calibri"/>
                <w:highlight w:val="yellow"/>
              </w:rPr>
              <w:t>(</w:t>
            </w:r>
            <w:r w:rsidR="00F0148C" w:rsidRPr="00A7176A">
              <w:rPr>
                <w:rFonts w:ascii="Calibri" w:hAnsi="Calibri" w:cs="Calibri"/>
                <w:highlight w:val="yellow"/>
              </w:rPr>
              <w:t>TOM</w:t>
            </w:r>
            <w:r w:rsidR="0082308E" w:rsidRPr="00A7176A">
              <w:rPr>
                <w:rFonts w:ascii="Calibri" w:hAnsi="Calibri" w:cs="Calibri"/>
                <w:highlight w:val="yellow"/>
              </w:rPr>
              <w:t xml:space="preserve">  26</w:t>
            </w:r>
            <w:r w:rsidRPr="00A7176A">
              <w:rPr>
                <w:rFonts w:ascii="Calibri" w:hAnsi="Calibri" w:cs="Calibri"/>
                <w:highlight w:val="yellow"/>
              </w:rPr>
              <w:t xml:space="preserve"> kg).</w:t>
            </w:r>
          </w:p>
          <w:p w14:paraId="5CB8857B" w14:textId="77777777" w:rsidR="00511651"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 xml:space="preserve">Podstawowe </w:t>
            </w:r>
            <w:r w:rsidR="00511651" w:rsidRPr="00A7176A">
              <w:rPr>
                <w:rFonts w:ascii="Calibri" w:hAnsi="Calibri" w:cs="Calibri"/>
                <w:highlight w:val="yellow"/>
              </w:rPr>
              <w:t>dane</w:t>
            </w:r>
            <w:r w:rsidRPr="00A7176A">
              <w:rPr>
                <w:rFonts w:ascii="Calibri" w:hAnsi="Calibri" w:cs="Calibri"/>
                <w:highlight w:val="yellow"/>
              </w:rPr>
              <w:t xml:space="preserve"> SORA dotyczące operacji </w:t>
            </w:r>
            <w:r w:rsidR="00F0148C" w:rsidRPr="00A7176A">
              <w:rPr>
                <w:rFonts w:ascii="Calibri" w:hAnsi="Calibri" w:cs="Calibri"/>
                <w:highlight w:val="yellow"/>
              </w:rPr>
              <w:t>z użyciem SBSP</w:t>
            </w:r>
            <w:r w:rsidR="00511651" w:rsidRPr="00A7176A">
              <w:rPr>
                <w:rFonts w:ascii="Calibri" w:hAnsi="Calibri" w:cs="Calibri"/>
                <w:highlight w:val="yellow"/>
              </w:rPr>
              <w:t xml:space="preserve"> objętej niniejszym OM:</w:t>
            </w:r>
          </w:p>
          <w:p w14:paraId="2DE5AD15"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GRC 3,</w:t>
            </w:r>
          </w:p>
          <w:p w14:paraId="5F2DB999"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M1</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7835FA8B"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M2</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49D9B024"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M3</w:t>
            </w:r>
            <w:r w:rsidR="00511651" w:rsidRPr="00A7176A">
              <w:rPr>
                <w:rFonts w:ascii="Calibri" w:hAnsi="Calibri" w:cs="Calibri"/>
                <w:highlight w:val="yellow"/>
              </w:rPr>
              <w:t xml:space="preserve"> – </w:t>
            </w:r>
            <w:r w:rsidRPr="00A7176A">
              <w:rPr>
                <w:rFonts w:ascii="Calibri" w:hAnsi="Calibri" w:cs="Calibri"/>
                <w:highlight w:val="yellow"/>
              </w:rPr>
              <w:t>średni</w:t>
            </w:r>
            <w:r w:rsidR="00511651" w:rsidRPr="00A7176A">
              <w:rPr>
                <w:rFonts w:ascii="Calibri" w:hAnsi="Calibri" w:cs="Calibri"/>
                <w:highlight w:val="yellow"/>
              </w:rPr>
              <w:t xml:space="preserve"> poziom solidności (0) </w:t>
            </w:r>
            <w:r w:rsidRPr="00A7176A">
              <w:rPr>
                <w:rFonts w:ascii="Calibri" w:hAnsi="Calibri" w:cs="Calibri"/>
                <w:highlight w:val="yellow"/>
              </w:rPr>
              <w:t>,</w:t>
            </w:r>
          </w:p>
          <w:p w14:paraId="3F47227B" w14:textId="77777777" w:rsidR="00511651" w:rsidRPr="00A7176A" w:rsidRDefault="006972E6"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ARC-</w:t>
            </w:r>
            <w:r w:rsidR="00DB087C" w:rsidRPr="00A7176A">
              <w:rPr>
                <w:rFonts w:ascii="Calibri" w:hAnsi="Calibri" w:cs="Calibri"/>
                <w:highlight w:val="yellow"/>
              </w:rPr>
              <w:t>b,</w:t>
            </w:r>
          </w:p>
          <w:p w14:paraId="27029483" w14:textId="6CFBB2FD" w:rsidR="00511651" w:rsidRPr="00A7176A" w:rsidRDefault="00511651"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 xml:space="preserve">Środki ograniczająco ryzyko dla </w:t>
            </w:r>
            <w:r w:rsidR="00DB087C" w:rsidRPr="00A7176A">
              <w:rPr>
                <w:rFonts w:ascii="Calibri" w:hAnsi="Calibri" w:cs="Calibri"/>
                <w:highlight w:val="yellow"/>
              </w:rPr>
              <w:t>ARC</w:t>
            </w:r>
            <w:r w:rsidR="009C4113" w:rsidRPr="00A7176A">
              <w:rPr>
                <w:rFonts w:ascii="Calibri" w:hAnsi="Calibri" w:cs="Calibri"/>
                <w:highlight w:val="yellow"/>
              </w:rPr>
              <w:t xml:space="preserve"> – </w:t>
            </w:r>
            <w:r w:rsidR="00DB087C" w:rsidRPr="00A7176A">
              <w:rPr>
                <w:rFonts w:ascii="Calibri" w:hAnsi="Calibri" w:cs="Calibri"/>
                <w:highlight w:val="yellow"/>
              </w:rPr>
              <w:t>brak</w:t>
            </w:r>
          </w:p>
          <w:p w14:paraId="2908388A" w14:textId="77777777" w:rsidR="00DB087C"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62795516"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operacje w kategorii „szczególnej”</w:t>
            </w:r>
            <w:r w:rsidR="00511651" w:rsidRPr="005177FC">
              <w:rPr>
                <w:rFonts w:ascii="Calibri" w:hAnsi="Calibri" w:cs="Calibri"/>
              </w:rPr>
              <w:t xml:space="preserve">, </w:t>
            </w:r>
            <w:r w:rsidR="0001332A" w:rsidRPr="005177FC">
              <w:rPr>
                <w:rFonts w:ascii="Calibri" w:hAnsi="Calibri" w:cs="Calibri"/>
              </w:rPr>
              <w:t>w </w:t>
            </w:r>
            <w:r w:rsidR="00484543" w:rsidRPr="005177FC">
              <w:rPr>
                <w:rFonts w:ascii="Calibri" w:hAnsi="Calibri" w:cs="Calibri"/>
              </w:rPr>
              <w:t xml:space="preserve">przypadku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0428A0EC" w14:textId="0396BBC7" w:rsidR="00FA6AD5" w:rsidRPr="00552C58" w:rsidRDefault="00FA6AD5" w:rsidP="001D43FA">
      <w:pPr>
        <w:spacing w:line="276" w:lineRule="auto"/>
        <w:jc w:val="both"/>
        <w:rPr>
          <w:rFonts w:ascii="Calibri" w:hAnsi="Calibri" w:cs="Calibri"/>
        </w:rPr>
      </w:pPr>
    </w:p>
    <w:p w14:paraId="25B23974" w14:textId="77777777" w:rsidR="00FA6AD5" w:rsidRPr="00552C58" w:rsidRDefault="00FA6AD5" w:rsidP="001D43FA">
      <w:pPr>
        <w:spacing w:line="276" w:lineRule="auto"/>
        <w:jc w:val="both"/>
        <w:rPr>
          <w:rFonts w:ascii="Calibri" w:hAnsi="Calibri" w:cs="Calibri"/>
          <w:lang w:val="en-US"/>
        </w:rPr>
      </w:pPr>
      <w:proofErr w:type="spellStart"/>
      <w:r w:rsidRPr="00552C58">
        <w:rPr>
          <w:rFonts w:ascii="Calibri" w:hAnsi="Calibri" w:cs="Calibri"/>
          <w:lang w:val="en-US"/>
        </w:rPr>
        <w:lastRenderedPageBreak/>
        <w:t>Odniesienia</w:t>
      </w:r>
      <w:proofErr w:type="spellEnd"/>
      <w:r w:rsidRPr="00552C58">
        <w:rPr>
          <w:rFonts w:ascii="Calibri" w:hAnsi="Calibri" w:cs="Calibri"/>
          <w:lang w:val="en-US"/>
        </w:rPr>
        <w:t>:</w:t>
      </w:r>
    </w:p>
    <w:p w14:paraId="4152E810" w14:textId="7988901C" w:rsidR="00DB087C" w:rsidRDefault="00FA6AD5" w:rsidP="00217295">
      <w:pPr>
        <w:pStyle w:val="Akapitzlist"/>
        <w:numPr>
          <w:ilvl w:val="0"/>
          <w:numId w:val="44"/>
        </w:numPr>
        <w:jc w:val="both"/>
        <w:rPr>
          <w:rFonts w:ascii="Calibri" w:hAnsi="Calibri" w:cs="Calibri"/>
        </w:rPr>
      </w:pPr>
      <w:proofErr w:type="spellStart"/>
      <w:r w:rsidRPr="00EC19B1">
        <w:rPr>
          <w:rFonts w:ascii="Calibri" w:hAnsi="Calibri" w:cs="Calibri"/>
        </w:rPr>
        <w:t>Easy</w:t>
      </w:r>
      <w:proofErr w:type="spellEnd"/>
      <w:r w:rsidRPr="00EC19B1">
        <w:rPr>
          <w:rFonts w:ascii="Calibri" w:hAnsi="Calibri" w:cs="Calibri"/>
        </w:rPr>
        <w:t xml:space="preserve"> </w:t>
      </w:r>
      <w:proofErr w:type="spellStart"/>
      <w:r w:rsidRPr="00EC19B1">
        <w:rPr>
          <w:rFonts w:ascii="Calibri" w:hAnsi="Calibri" w:cs="Calibri"/>
        </w:rPr>
        <w:t>access</w:t>
      </w:r>
      <w:proofErr w:type="spellEnd"/>
      <w:r w:rsidRPr="00EC19B1">
        <w:rPr>
          <w:rFonts w:ascii="Calibri" w:hAnsi="Calibri" w:cs="Calibri"/>
        </w:rPr>
        <w:t xml:space="preserve"> </w:t>
      </w:r>
      <w:proofErr w:type="spellStart"/>
      <w:r w:rsidRPr="00EC19B1">
        <w:rPr>
          <w:rFonts w:ascii="Calibri" w:hAnsi="Calibri" w:cs="Calibri"/>
        </w:rPr>
        <w:t>rules</w:t>
      </w:r>
      <w:proofErr w:type="spellEnd"/>
      <w:r w:rsidRPr="00EC19B1">
        <w:rPr>
          <w:rFonts w:ascii="Calibri" w:hAnsi="Calibri" w:cs="Calibri"/>
        </w:rPr>
        <w:t xml:space="preserve"> for </w:t>
      </w:r>
      <w:proofErr w:type="spellStart"/>
      <w:r w:rsidRPr="00EC19B1">
        <w:rPr>
          <w:rFonts w:ascii="Calibri" w:hAnsi="Calibri" w:cs="Calibri"/>
        </w:rPr>
        <w:t>unmanned</w:t>
      </w:r>
      <w:proofErr w:type="spellEnd"/>
      <w:r w:rsidRPr="00EC19B1">
        <w:rPr>
          <w:rFonts w:ascii="Calibri" w:hAnsi="Calibri" w:cs="Calibri"/>
        </w:rPr>
        <w:t xml:space="preserve"> </w:t>
      </w:r>
      <w:proofErr w:type="spellStart"/>
      <w:r w:rsidRPr="00EC19B1">
        <w:rPr>
          <w:rFonts w:ascii="Calibri" w:hAnsi="Calibri" w:cs="Calibri"/>
        </w:rPr>
        <w:t>aircraft</w:t>
      </w:r>
      <w:proofErr w:type="spellEnd"/>
      <w:r w:rsidRPr="00EC19B1">
        <w:rPr>
          <w:rFonts w:ascii="Calibri" w:hAnsi="Calibri" w:cs="Calibri"/>
        </w:rPr>
        <w:t xml:space="preserve"> system, edycja </w:t>
      </w:r>
      <w:r w:rsidR="006717D6">
        <w:rPr>
          <w:rFonts w:ascii="Calibri" w:hAnsi="Calibri" w:cs="Calibri"/>
        </w:rPr>
        <w:t>lipiec 2024</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proofErr w:type="spellStart"/>
      <w:r w:rsidRPr="00552C58">
        <w:rPr>
          <w:rFonts w:ascii="Calibri" w:hAnsi="Calibri" w:cs="Calibri"/>
          <w:sz w:val="24"/>
          <w:szCs w:val="24"/>
          <w:highlight w:val="yellow"/>
        </w:rPr>
        <w:t>POLxxxxxxxxxxxxx</w:t>
      </w:r>
      <w:proofErr w:type="spellEnd"/>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77777777"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Ponadto jeżeli zmiana wpływa na treść wydanego zezwolenia na operacje,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Spis treści</w:t>
          </w:r>
        </w:p>
        <w:p w14:paraId="26C29429" w14:textId="0588238F" w:rsidR="00BA759F"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87659602" w:history="1">
            <w:r w:rsidR="00BA759F" w:rsidRPr="003212DB">
              <w:rPr>
                <w:rStyle w:val="Hipercze"/>
                <w:noProof/>
              </w:rPr>
              <w:t>1.</w:t>
            </w:r>
            <w:r w:rsidR="00BA759F">
              <w:rPr>
                <w:rFonts w:eastAsiaTheme="minorEastAsia"/>
                <w:noProof/>
                <w:lang w:eastAsia="pl-PL"/>
              </w:rPr>
              <w:tab/>
            </w:r>
            <w:r w:rsidR="00BA759F" w:rsidRPr="003212DB">
              <w:rPr>
                <w:rStyle w:val="Hipercze"/>
                <w:noProof/>
              </w:rPr>
              <w:t>Część ogólna (Część A)</w:t>
            </w:r>
            <w:r w:rsidR="00BA759F">
              <w:rPr>
                <w:noProof/>
                <w:webHidden/>
              </w:rPr>
              <w:tab/>
            </w:r>
            <w:r w:rsidR="00BA759F">
              <w:rPr>
                <w:noProof/>
                <w:webHidden/>
              </w:rPr>
              <w:fldChar w:fldCharType="begin"/>
            </w:r>
            <w:r w:rsidR="00BA759F">
              <w:rPr>
                <w:noProof/>
                <w:webHidden/>
              </w:rPr>
              <w:instrText xml:space="preserve"> PAGEREF _Toc187659602 \h </w:instrText>
            </w:r>
            <w:r w:rsidR="00BA759F">
              <w:rPr>
                <w:noProof/>
                <w:webHidden/>
              </w:rPr>
            </w:r>
            <w:r w:rsidR="00BA759F">
              <w:rPr>
                <w:noProof/>
                <w:webHidden/>
              </w:rPr>
              <w:fldChar w:fldCharType="separate"/>
            </w:r>
            <w:r w:rsidR="00BA759F">
              <w:rPr>
                <w:noProof/>
                <w:webHidden/>
              </w:rPr>
              <w:t>1</w:t>
            </w:r>
            <w:r w:rsidR="00BA759F">
              <w:rPr>
                <w:noProof/>
                <w:webHidden/>
              </w:rPr>
              <w:fldChar w:fldCharType="end"/>
            </w:r>
          </w:hyperlink>
        </w:p>
        <w:p w14:paraId="11BAA37E" w14:textId="4EFAEF20" w:rsidR="00BA759F" w:rsidRDefault="00072915">
          <w:pPr>
            <w:pStyle w:val="Spistreci2"/>
            <w:tabs>
              <w:tab w:val="left" w:pos="880"/>
              <w:tab w:val="right" w:leader="dot" w:pos="9062"/>
            </w:tabs>
            <w:rPr>
              <w:rFonts w:eastAsiaTheme="minorEastAsia"/>
              <w:noProof/>
              <w:lang w:eastAsia="pl-PL"/>
            </w:rPr>
          </w:pPr>
          <w:hyperlink w:anchor="_Toc187659603" w:history="1">
            <w:r w:rsidR="00BA759F" w:rsidRPr="003212DB">
              <w:rPr>
                <w:rStyle w:val="Hipercze"/>
                <w:rFonts w:cs="Calibri"/>
                <w:noProof/>
              </w:rPr>
              <w:t>1.1</w:t>
            </w:r>
            <w:r w:rsidR="00BA759F">
              <w:rPr>
                <w:rFonts w:eastAsiaTheme="minorEastAsia"/>
                <w:noProof/>
                <w:lang w:eastAsia="pl-PL"/>
              </w:rPr>
              <w:tab/>
            </w:r>
            <w:r w:rsidR="00BA759F" w:rsidRPr="003212DB">
              <w:rPr>
                <w:rStyle w:val="Hipercze"/>
                <w:noProof/>
              </w:rPr>
              <w:t>Oświadczenie wstępne</w:t>
            </w:r>
            <w:r w:rsidR="00BA759F">
              <w:rPr>
                <w:noProof/>
                <w:webHidden/>
              </w:rPr>
              <w:tab/>
            </w:r>
            <w:r w:rsidR="00BA759F">
              <w:rPr>
                <w:noProof/>
                <w:webHidden/>
              </w:rPr>
              <w:fldChar w:fldCharType="begin"/>
            </w:r>
            <w:r w:rsidR="00BA759F">
              <w:rPr>
                <w:noProof/>
                <w:webHidden/>
              </w:rPr>
              <w:instrText xml:space="preserve"> PAGEREF _Toc187659603 \h </w:instrText>
            </w:r>
            <w:r w:rsidR="00BA759F">
              <w:rPr>
                <w:noProof/>
                <w:webHidden/>
              </w:rPr>
            </w:r>
            <w:r w:rsidR="00BA759F">
              <w:rPr>
                <w:noProof/>
                <w:webHidden/>
              </w:rPr>
              <w:fldChar w:fldCharType="separate"/>
            </w:r>
            <w:r w:rsidR="00BA759F">
              <w:rPr>
                <w:noProof/>
                <w:webHidden/>
              </w:rPr>
              <w:t>1</w:t>
            </w:r>
            <w:r w:rsidR="00BA759F">
              <w:rPr>
                <w:noProof/>
                <w:webHidden/>
              </w:rPr>
              <w:fldChar w:fldCharType="end"/>
            </w:r>
          </w:hyperlink>
        </w:p>
        <w:p w14:paraId="401ECDE6" w14:textId="15BD7CA4" w:rsidR="00BA759F" w:rsidRDefault="00072915">
          <w:pPr>
            <w:pStyle w:val="Spistreci2"/>
            <w:tabs>
              <w:tab w:val="left" w:pos="880"/>
              <w:tab w:val="right" w:leader="dot" w:pos="9062"/>
            </w:tabs>
            <w:rPr>
              <w:rFonts w:eastAsiaTheme="minorEastAsia"/>
              <w:noProof/>
              <w:lang w:eastAsia="pl-PL"/>
            </w:rPr>
          </w:pPr>
          <w:hyperlink w:anchor="_Toc187659604" w:history="1">
            <w:r w:rsidR="00BA759F" w:rsidRPr="003212DB">
              <w:rPr>
                <w:rStyle w:val="Hipercze"/>
                <w:rFonts w:cs="Calibri"/>
                <w:noProof/>
              </w:rPr>
              <w:t>1.2</w:t>
            </w:r>
            <w:r w:rsidR="00BA759F">
              <w:rPr>
                <w:rFonts w:eastAsiaTheme="minorEastAsia"/>
                <w:noProof/>
                <w:lang w:eastAsia="pl-PL"/>
              </w:rPr>
              <w:tab/>
            </w:r>
            <w:r w:rsidR="00BA759F" w:rsidRPr="003212DB">
              <w:rPr>
                <w:rStyle w:val="Hipercze"/>
                <w:rFonts w:cs="Calibri"/>
                <w:noProof/>
              </w:rPr>
              <w:t>Oświadczenie</w:t>
            </w:r>
            <w:r w:rsidR="00BA759F" w:rsidRPr="003212DB">
              <w:rPr>
                <w:rStyle w:val="Hipercze"/>
                <w:noProof/>
              </w:rPr>
              <w:t xml:space="preserve"> o bezpieczeństwie i ochronie prywatności</w:t>
            </w:r>
            <w:r w:rsidR="00BA759F">
              <w:rPr>
                <w:noProof/>
                <w:webHidden/>
              </w:rPr>
              <w:tab/>
            </w:r>
            <w:r w:rsidR="00BA759F">
              <w:rPr>
                <w:noProof/>
                <w:webHidden/>
              </w:rPr>
              <w:fldChar w:fldCharType="begin"/>
            </w:r>
            <w:r w:rsidR="00BA759F">
              <w:rPr>
                <w:noProof/>
                <w:webHidden/>
              </w:rPr>
              <w:instrText xml:space="preserve"> PAGEREF _Toc187659604 \h </w:instrText>
            </w:r>
            <w:r w:rsidR="00BA759F">
              <w:rPr>
                <w:noProof/>
                <w:webHidden/>
              </w:rPr>
            </w:r>
            <w:r w:rsidR="00BA759F">
              <w:rPr>
                <w:noProof/>
                <w:webHidden/>
              </w:rPr>
              <w:fldChar w:fldCharType="separate"/>
            </w:r>
            <w:r w:rsidR="00BA759F">
              <w:rPr>
                <w:noProof/>
                <w:webHidden/>
              </w:rPr>
              <w:t>3</w:t>
            </w:r>
            <w:r w:rsidR="00BA759F">
              <w:rPr>
                <w:noProof/>
                <w:webHidden/>
              </w:rPr>
              <w:fldChar w:fldCharType="end"/>
            </w:r>
          </w:hyperlink>
        </w:p>
        <w:p w14:paraId="78CDC213" w14:textId="3AFFC3AC" w:rsidR="00BA759F" w:rsidRDefault="00072915">
          <w:pPr>
            <w:pStyle w:val="Spistreci2"/>
            <w:tabs>
              <w:tab w:val="left" w:pos="880"/>
              <w:tab w:val="right" w:leader="dot" w:pos="9062"/>
            </w:tabs>
            <w:rPr>
              <w:rFonts w:eastAsiaTheme="minorEastAsia"/>
              <w:noProof/>
              <w:lang w:eastAsia="pl-PL"/>
            </w:rPr>
          </w:pPr>
          <w:hyperlink w:anchor="_Toc187659605" w:history="1">
            <w:r w:rsidR="00BA759F" w:rsidRPr="003212DB">
              <w:rPr>
                <w:rStyle w:val="Hipercze"/>
                <w:rFonts w:cs="Calibri"/>
                <w:noProof/>
              </w:rPr>
              <w:t>1.3</w:t>
            </w:r>
            <w:r w:rsidR="00BA759F">
              <w:rPr>
                <w:rFonts w:eastAsiaTheme="minorEastAsia"/>
                <w:noProof/>
                <w:lang w:eastAsia="pl-PL"/>
              </w:rPr>
              <w:tab/>
            </w:r>
            <w:r w:rsidR="00BA759F" w:rsidRPr="003212DB">
              <w:rPr>
                <w:rStyle w:val="Hipercze"/>
                <w:noProof/>
              </w:rPr>
              <w:t>Oświadczenie w odniesieniu do ochrony środowiska</w:t>
            </w:r>
            <w:r w:rsidR="00BA759F">
              <w:rPr>
                <w:noProof/>
                <w:webHidden/>
              </w:rPr>
              <w:tab/>
            </w:r>
            <w:r w:rsidR="00BA759F">
              <w:rPr>
                <w:noProof/>
                <w:webHidden/>
              </w:rPr>
              <w:fldChar w:fldCharType="begin"/>
            </w:r>
            <w:r w:rsidR="00BA759F">
              <w:rPr>
                <w:noProof/>
                <w:webHidden/>
              </w:rPr>
              <w:instrText xml:space="preserve"> PAGEREF _Toc187659605 \h </w:instrText>
            </w:r>
            <w:r w:rsidR="00BA759F">
              <w:rPr>
                <w:noProof/>
                <w:webHidden/>
              </w:rPr>
            </w:r>
            <w:r w:rsidR="00BA759F">
              <w:rPr>
                <w:noProof/>
                <w:webHidden/>
              </w:rPr>
              <w:fldChar w:fldCharType="separate"/>
            </w:r>
            <w:r w:rsidR="00BA759F">
              <w:rPr>
                <w:noProof/>
                <w:webHidden/>
              </w:rPr>
              <w:t>4</w:t>
            </w:r>
            <w:r w:rsidR="00BA759F">
              <w:rPr>
                <w:noProof/>
                <w:webHidden/>
              </w:rPr>
              <w:fldChar w:fldCharType="end"/>
            </w:r>
          </w:hyperlink>
        </w:p>
        <w:p w14:paraId="089B44B9" w14:textId="74F3C947" w:rsidR="00BA759F" w:rsidRDefault="00072915">
          <w:pPr>
            <w:pStyle w:val="Spistreci2"/>
            <w:tabs>
              <w:tab w:val="left" w:pos="880"/>
              <w:tab w:val="right" w:leader="dot" w:pos="9062"/>
            </w:tabs>
            <w:rPr>
              <w:rFonts w:eastAsiaTheme="minorEastAsia"/>
              <w:noProof/>
              <w:lang w:eastAsia="pl-PL"/>
            </w:rPr>
          </w:pPr>
          <w:hyperlink w:anchor="_Toc187659606" w:history="1">
            <w:r w:rsidR="00BA759F" w:rsidRPr="003212DB">
              <w:rPr>
                <w:rStyle w:val="Hipercze"/>
                <w:rFonts w:cs="Calibri"/>
                <w:noProof/>
              </w:rPr>
              <w:t>1.4</w:t>
            </w:r>
            <w:r w:rsidR="00BA759F">
              <w:rPr>
                <w:rFonts w:eastAsiaTheme="minorEastAsia"/>
                <w:noProof/>
                <w:lang w:eastAsia="pl-PL"/>
              </w:rPr>
              <w:tab/>
            </w:r>
            <w:r w:rsidR="00BA759F" w:rsidRPr="003212DB">
              <w:rPr>
                <w:rStyle w:val="Hipercze"/>
                <w:noProof/>
              </w:rPr>
              <w:t>Organizacja operatora SBSP</w:t>
            </w:r>
            <w:r w:rsidR="00BA759F">
              <w:rPr>
                <w:noProof/>
                <w:webHidden/>
              </w:rPr>
              <w:tab/>
            </w:r>
            <w:r w:rsidR="00BA759F">
              <w:rPr>
                <w:noProof/>
                <w:webHidden/>
              </w:rPr>
              <w:fldChar w:fldCharType="begin"/>
            </w:r>
            <w:r w:rsidR="00BA759F">
              <w:rPr>
                <w:noProof/>
                <w:webHidden/>
              </w:rPr>
              <w:instrText xml:space="preserve"> PAGEREF _Toc187659606 \h </w:instrText>
            </w:r>
            <w:r w:rsidR="00BA759F">
              <w:rPr>
                <w:noProof/>
                <w:webHidden/>
              </w:rPr>
            </w:r>
            <w:r w:rsidR="00BA759F">
              <w:rPr>
                <w:noProof/>
                <w:webHidden/>
              </w:rPr>
              <w:fldChar w:fldCharType="separate"/>
            </w:r>
            <w:r w:rsidR="00BA759F">
              <w:rPr>
                <w:noProof/>
                <w:webHidden/>
              </w:rPr>
              <w:t>5</w:t>
            </w:r>
            <w:r w:rsidR="00BA759F">
              <w:rPr>
                <w:noProof/>
                <w:webHidden/>
              </w:rPr>
              <w:fldChar w:fldCharType="end"/>
            </w:r>
          </w:hyperlink>
        </w:p>
        <w:p w14:paraId="47A81D63" w14:textId="27A58499" w:rsidR="00BA759F" w:rsidRDefault="00072915">
          <w:pPr>
            <w:pStyle w:val="Spistreci2"/>
            <w:tabs>
              <w:tab w:val="left" w:pos="880"/>
              <w:tab w:val="right" w:leader="dot" w:pos="9062"/>
            </w:tabs>
            <w:rPr>
              <w:rFonts w:eastAsiaTheme="minorEastAsia"/>
              <w:noProof/>
              <w:lang w:eastAsia="pl-PL"/>
            </w:rPr>
          </w:pPr>
          <w:hyperlink w:anchor="_Toc187659607" w:history="1">
            <w:r w:rsidR="00BA759F" w:rsidRPr="003212DB">
              <w:rPr>
                <w:rStyle w:val="Hipercze"/>
                <w:rFonts w:cs="Calibri"/>
                <w:noProof/>
              </w:rPr>
              <w:t>1.5</w:t>
            </w:r>
            <w:r w:rsidR="00BA759F">
              <w:rPr>
                <w:rFonts w:eastAsiaTheme="minorEastAsia"/>
                <w:noProof/>
                <w:lang w:eastAsia="pl-PL"/>
              </w:rPr>
              <w:tab/>
            </w:r>
            <w:r w:rsidR="00BA759F" w:rsidRPr="003212DB">
              <w:rPr>
                <w:rStyle w:val="Hipercze"/>
                <w:noProof/>
              </w:rPr>
              <w:t>Zarządzanie zmianą</w:t>
            </w:r>
            <w:r w:rsidR="00BA759F">
              <w:rPr>
                <w:noProof/>
                <w:webHidden/>
              </w:rPr>
              <w:tab/>
            </w:r>
            <w:r w:rsidR="00BA759F">
              <w:rPr>
                <w:noProof/>
                <w:webHidden/>
              </w:rPr>
              <w:fldChar w:fldCharType="begin"/>
            </w:r>
            <w:r w:rsidR="00BA759F">
              <w:rPr>
                <w:noProof/>
                <w:webHidden/>
              </w:rPr>
              <w:instrText xml:space="preserve"> PAGEREF _Toc187659607 \h </w:instrText>
            </w:r>
            <w:r w:rsidR="00BA759F">
              <w:rPr>
                <w:noProof/>
                <w:webHidden/>
              </w:rPr>
            </w:r>
            <w:r w:rsidR="00BA759F">
              <w:rPr>
                <w:noProof/>
                <w:webHidden/>
              </w:rPr>
              <w:fldChar w:fldCharType="separate"/>
            </w:r>
            <w:r w:rsidR="00BA759F">
              <w:rPr>
                <w:noProof/>
                <w:webHidden/>
              </w:rPr>
              <w:t>6</w:t>
            </w:r>
            <w:r w:rsidR="00BA759F">
              <w:rPr>
                <w:noProof/>
                <w:webHidden/>
              </w:rPr>
              <w:fldChar w:fldCharType="end"/>
            </w:r>
          </w:hyperlink>
        </w:p>
        <w:p w14:paraId="177C30F0" w14:textId="2A156B27" w:rsidR="00BA759F" w:rsidRDefault="00072915">
          <w:pPr>
            <w:pStyle w:val="Spistreci2"/>
            <w:tabs>
              <w:tab w:val="left" w:pos="880"/>
              <w:tab w:val="right" w:leader="dot" w:pos="9062"/>
            </w:tabs>
            <w:rPr>
              <w:rFonts w:eastAsiaTheme="minorEastAsia"/>
              <w:noProof/>
              <w:lang w:eastAsia="pl-PL"/>
            </w:rPr>
          </w:pPr>
          <w:hyperlink w:anchor="_Toc187659608" w:history="1">
            <w:r w:rsidR="00BA759F" w:rsidRPr="003212DB">
              <w:rPr>
                <w:rStyle w:val="Hipercze"/>
                <w:rFonts w:cs="Calibri"/>
                <w:noProof/>
              </w:rPr>
              <w:t>1.6</w:t>
            </w:r>
            <w:r w:rsidR="00BA759F">
              <w:rPr>
                <w:rFonts w:eastAsiaTheme="minorEastAsia"/>
                <w:noProof/>
                <w:lang w:eastAsia="pl-PL"/>
              </w:rPr>
              <w:tab/>
            </w:r>
            <w:r w:rsidR="00BA759F" w:rsidRPr="003212DB">
              <w:rPr>
                <w:rStyle w:val="Hipercze"/>
                <w:noProof/>
              </w:rPr>
              <w:t>Okresy przechowywania dokumentacji</w:t>
            </w:r>
            <w:r w:rsidR="00BA759F">
              <w:rPr>
                <w:noProof/>
                <w:webHidden/>
              </w:rPr>
              <w:tab/>
            </w:r>
            <w:r w:rsidR="00BA759F">
              <w:rPr>
                <w:noProof/>
                <w:webHidden/>
              </w:rPr>
              <w:fldChar w:fldCharType="begin"/>
            </w:r>
            <w:r w:rsidR="00BA759F">
              <w:rPr>
                <w:noProof/>
                <w:webHidden/>
              </w:rPr>
              <w:instrText xml:space="preserve"> PAGEREF _Toc187659608 \h </w:instrText>
            </w:r>
            <w:r w:rsidR="00BA759F">
              <w:rPr>
                <w:noProof/>
                <w:webHidden/>
              </w:rPr>
            </w:r>
            <w:r w:rsidR="00BA759F">
              <w:rPr>
                <w:noProof/>
                <w:webHidden/>
              </w:rPr>
              <w:fldChar w:fldCharType="separate"/>
            </w:r>
            <w:r w:rsidR="00BA759F">
              <w:rPr>
                <w:noProof/>
                <w:webHidden/>
              </w:rPr>
              <w:t>7</w:t>
            </w:r>
            <w:r w:rsidR="00BA759F">
              <w:rPr>
                <w:noProof/>
                <w:webHidden/>
              </w:rPr>
              <w:fldChar w:fldCharType="end"/>
            </w:r>
          </w:hyperlink>
        </w:p>
        <w:p w14:paraId="126E3617" w14:textId="429DFFB9" w:rsidR="00BA759F" w:rsidRDefault="00072915">
          <w:pPr>
            <w:pStyle w:val="Spistreci2"/>
            <w:tabs>
              <w:tab w:val="left" w:pos="880"/>
              <w:tab w:val="right" w:leader="dot" w:pos="9062"/>
            </w:tabs>
            <w:rPr>
              <w:rFonts w:eastAsiaTheme="minorEastAsia"/>
              <w:noProof/>
              <w:lang w:eastAsia="pl-PL"/>
            </w:rPr>
          </w:pPr>
          <w:hyperlink w:anchor="_Toc187659609" w:history="1">
            <w:r w:rsidR="00BA759F" w:rsidRPr="003212DB">
              <w:rPr>
                <w:rStyle w:val="Hipercze"/>
                <w:rFonts w:cs="Calibri"/>
                <w:noProof/>
              </w:rPr>
              <w:t>1.7</w:t>
            </w:r>
            <w:r w:rsidR="00BA759F">
              <w:rPr>
                <w:rFonts w:eastAsiaTheme="minorEastAsia"/>
                <w:noProof/>
                <w:lang w:eastAsia="pl-PL"/>
              </w:rPr>
              <w:tab/>
            </w:r>
            <w:r w:rsidR="00BA759F" w:rsidRPr="003212DB">
              <w:rPr>
                <w:rStyle w:val="Hipercze"/>
                <w:noProof/>
              </w:rPr>
              <w:t>Kontrola dokumentacji</w:t>
            </w:r>
            <w:r w:rsidR="00BA759F">
              <w:rPr>
                <w:noProof/>
                <w:webHidden/>
              </w:rPr>
              <w:tab/>
            </w:r>
            <w:r w:rsidR="00BA759F">
              <w:rPr>
                <w:noProof/>
                <w:webHidden/>
              </w:rPr>
              <w:fldChar w:fldCharType="begin"/>
            </w:r>
            <w:r w:rsidR="00BA759F">
              <w:rPr>
                <w:noProof/>
                <w:webHidden/>
              </w:rPr>
              <w:instrText xml:space="preserve"> PAGEREF _Toc187659609 \h </w:instrText>
            </w:r>
            <w:r w:rsidR="00BA759F">
              <w:rPr>
                <w:noProof/>
                <w:webHidden/>
              </w:rPr>
            </w:r>
            <w:r w:rsidR="00BA759F">
              <w:rPr>
                <w:noProof/>
                <w:webHidden/>
              </w:rPr>
              <w:fldChar w:fldCharType="separate"/>
            </w:r>
            <w:r w:rsidR="00BA759F">
              <w:rPr>
                <w:noProof/>
                <w:webHidden/>
              </w:rPr>
              <w:t>7</w:t>
            </w:r>
            <w:r w:rsidR="00BA759F">
              <w:rPr>
                <w:noProof/>
                <w:webHidden/>
              </w:rPr>
              <w:fldChar w:fldCharType="end"/>
            </w:r>
          </w:hyperlink>
        </w:p>
        <w:p w14:paraId="291DCE19" w14:textId="00C22E4F" w:rsidR="00BA759F" w:rsidRDefault="00072915">
          <w:pPr>
            <w:pStyle w:val="Spistreci2"/>
            <w:tabs>
              <w:tab w:val="left" w:pos="880"/>
              <w:tab w:val="right" w:leader="dot" w:pos="9062"/>
            </w:tabs>
            <w:rPr>
              <w:rFonts w:eastAsiaTheme="minorEastAsia"/>
              <w:noProof/>
              <w:lang w:eastAsia="pl-PL"/>
            </w:rPr>
          </w:pPr>
          <w:hyperlink w:anchor="_Toc187659610" w:history="1">
            <w:r w:rsidR="00BA759F" w:rsidRPr="003212DB">
              <w:rPr>
                <w:rStyle w:val="Hipercze"/>
                <w:rFonts w:cs="Calibri"/>
                <w:noProof/>
              </w:rPr>
              <w:t>1.8</w:t>
            </w:r>
            <w:r w:rsidR="00BA759F">
              <w:rPr>
                <w:rFonts w:eastAsiaTheme="minorEastAsia"/>
                <w:noProof/>
                <w:lang w:eastAsia="pl-PL"/>
              </w:rPr>
              <w:tab/>
            </w:r>
            <w:r w:rsidR="00BA759F" w:rsidRPr="003212DB">
              <w:rPr>
                <w:rStyle w:val="Hipercze"/>
                <w:noProof/>
              </w:rPr>
              <w:t>Wstępne wymagania i kwalifikacje personelu</w:t>
            </w:r>
            <w:r w:rsidR="00BA759F">
              <w:rPr>
                <w:noProof/>
                <w:webHidden/>
              </w:rPr>
              <w:tab/>
            </w:r>
            <w:r w:rsidR="00BA759F">
              <w:rPr>
                <w:noProof/>
                <w:webHidden/>
              </w:rPr>
              <w:fldChar w:fldCharType="begin"/>
            </w:r>
            <w:r w:rsidR="00BA759F">
              <w:rPr>
                <w:noProof/>
                <w:webHidden/>
              </w:rPr>
              <w:instrText xml:space="preserve"> PAGEREF _Toc187659610 \h </w:instrText>
            </w:r>
            <w:r w:rsidR="00BA759F">
              <w:rPr>
                <w:noProof/>
                <w:webHidden/>
              </w:rPr>
            </w:r>
            <w:r w:rsidR="00BA759F">
              <w:rPr>
                <w:noProof/>
                <w:webHidden/>
              </w:rPr>
              <w:fldChar w:fldCharType="separate"/>
            </w:r>
            <w:r w:rsidR="00BA759F">
              <w:rPr>
                <w:noProof/>
                <w:webHidden/>
              </w:rPr>
              <w:t>8</w:t>
            </w:r>
            <w:r w:rsidR="00BA759F">
              <w:rPr>
                <w:noProof/>
                <w:webHidden/>
              </w:rPr>
              <w:fldChar w:fldCharType="end"/>
            </w:r>
          </w:hyperlink>
        </w:p>
        <w:p w14:paraId="77786254" w14:textId="1D4C7608" w:rsidR="00BA759F" w:rsidRDefault="00072915">
          <w:pPr>
            <w:pStyle w:val="Spistreci1"/>
            <w:tabs>
              <w:tab w:val="left" w:pos="440"/>
              <w:tab w:val="right" w:leader="dot" w:pos="9062"/>
            </w:tabs>
            <w:rPr>
              <w:rFonts w:eastAsiaTheme="minorEastAsia"/>
              <w:noProof/>
              <w:lang w:eastAsia="pl-PL"/>
            </w:rPr>
          </w:pPr>
          <w:hyperlink w:anchor="_Toc187659611" w:history="1">
            <w:r w:rsidR="00BA759F" w:rsidRPr="003212DB">
              <w:rPr>
                <w:rStyle w:val="Hipercze"/>
                <w:noProof/>
              </w:rPr>
              <w:t>2.</w:t>
            </w:r>
            <w:r w:rsidR="00BA759F">
              <w:rPr>
                <w:rFonts w:eastAsiaTheme="minorEastAsia"/>
                <w:noProof/>
                <w:lang w:eastAsia="pl-PL"/>
              </w:rPr>
              <w:tab/>
            </w:r>
            <w:r w:rsidR="00BA759F" w:rsidRPr="003212DB">
              <w:rPr>
                <w:rStyle w:val="Hipercze"/>
                <w:noProof/>
              </w:rPr>
              <w:t>Procedury operacyjne (Część B)</w:t>
            </w:r>
            <w:r w:rsidR="00BA759F">
              <w:rPr>
                <w:noProof/>
                <w:webHidden/>
              </w:rPr>
              <w:tab/>
            </w:r>
            <w:r w:rsidR="00BA759F">
              <w:rPr>
                <w:noProof/>
                <w:webHidden/>
              </w:rPr>
              <w:fldChar w:fldCharType="begin"/>
            </w:r>
            <w:r w:rsidR="00BA759F">
              <w:rPr>
                <w:noProof/>
                <w:webHidden/>
              </w:rPr>
              <w:instrText xml:space="preserve"> PAGEREF _Toc187659611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60613B22" w14:textId="2B3ACC25" w:rsidR="00BA759F" w:rsidRDefault="00072915">
          <w:pPr>
            <w:pStyle w:val="Spistreci2"/>
            <w:tabs>
              <w:tab w:val="right" w:leader="dot" w:pos="9062"/>
            </w:tabs>
            <w:rPr>
              <w:rFonts w:eastAsiaTheme="minorEastAsia"/>
              <w:noProof/>
              <w:lang w:eastAsia="pl-PL"/>
            </w:rPr>
          </w:pPr>
          <w:hyperlink w:anchor="_Toc187659612" w:history="1">
            <w:r w:rsidR="00BA759F" w:rsidRPr="003212DB">
              <w:rPr>
                <w:rStyle w:val="Hipercze"/>
                <w:noProof/>
              </w:rPr>
              <w:t>Ogólne procedury do wszystkich operacji</w:t>
            </w:r>
            <w:r w:rsidR="00BA759F">
              <w:rPr>
                <w:noProof/>
                <w:webHidden/>
              </w:rPr>
              <w:tab/>
            </w:r>
            <w:r w:rsidR="00BA759F">
              <w:rPr>
                <w:noProof/>
                <w:webHidden/>
              </w:rPr>
              <w:fldChar w:fldCharType="begin"/>
            </w:r>
            <w:r w:rsidR="00BA759F">
              <w:rPr>
                <w:noProof/>
                <w:webHidden/>
              </w:rPr>
              <w:instrText xml:space="preserve"> PAGEREF _Toc187659612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0D2662B1" w14:textId="7B1097EA" w:rsidR="00BA759F" w:rsidRDefault="00072915">
          <w:pPr>
            <w:pStyle w:val="Spistreci2"/>
            <w:tabs>
              <w:tab w:val="left" w:pos="880"/>
              <w:tab w:val="right" w:leader="dot" w:pos="9062"/>
            </w:tabs>
            <w:rPr>
              <w:rFonts w:eastAsiaTheme="minorEastAsia"/>
              <w:noProof/>
              <w:lang w:eastAsia="pl-PL"/>
            </w:rPr>
          </w:pPr>
          <w:hyperlink w:anchor="_Toc187659613" w:history="1">
            <w:r w:rsidR="00BA759F" w:rsidRPr="003212DB">
              <w:rPr>
                <w:rStyle w:val="Hipercze"/>
                <w:rFonts w:eastAsia="SimSun" w:cs="Calibri"/>
                <w:noProof/>
                <w:lang w:bidi="hi-IN"/>
              </w:rPr>
              <w:t>2.1</w:t>
            </w:r>
            <w:r w:rsidR="00BA759F">
              <w:rPr>
                <w:rFonts w:eastAsiaTheme="minorEastAsia"/>
                <w:noProof/>
                <w:lang w:eastAsia="pl-PL"/>
              </w:rPr>
              <w:tab/>
            </w:r>
            <w:r w:rsidR="00BA759F" w:rsidRPr="003212DB">
              <w:rPr>
                <w:rStyle w:val="Hipercze"/>
                <w:rFonts w:eastAsia="SimSun"/>
                <w:noProof/>
                <w:lang w:bidi="hi-IN"/>
              </w:rPr>
              <w:t>Procedury koordynacji załogi wieloosobowej</w:t>
            </w:r>
            <w:r w:rsidR="00BA759F">
              <w:rPr>
                <w:noProof/>
                <w:webHidden/>
              </w:rPr>
              <w:tab/>
            </w:r>
            <w:r w:rsidR="00BA759F">
              <w:rPr>
                <w:noProof/>
                <w:webHidden/>
              </w:rPr>
              <w:fldChar w:fldCharType="begin"/>
            </w:r>
            <w:r w:rsidR="00BA759F">
              <w:rPr>
                <w:noProof/>
                <w:webHidden/>
              </w:rPr>
              <w:instrText xml:space="preserve"> PAGEREF _Toc187659613 \h </w:instrText>
            </w:r>
            <w:r w:rsidR="00BA759F">
              <w:rPr>
                <w:noProof/>
                <w:webHidden/>
              </w:rPr>
            </w:r>
            <w:r w:rsidR="00BA759F">
              <w:rPr>
                <w:noProof/>
                <w:webHidden/>
              </w:rPr>
              <w:fldChar w:fldCharType="separate"/>
            </w:r>
            <w:r w:rsidR="00BA759F">
              <w:rPr>
                <w:noProof/>
                <w:webHidden/>
              </w:rPr>
              <w:t>12</w:t>
            </w:r>
            <w:r w:rsidR="00BA759F">
              <w:rPr>
                <w:noProof/>
                <w:webHidden/>
              </w:rPr>
              <w:fldChar w:fldCharType="end"/>
            </w:r>
          </w:hyperlink>
        </w:p>
        <w:p w14:paraId="14A4E3E4" w14:textId="08C4761D" w:rsidR="00BA759F" w:rsidRDefault="00072915">
          <w:pPr>
            <w:pStyle w:val="Spistreci2"/>
            <w:tabs>
              <w:tab w:val="left" w:pos="880"/>
              <w:tab w:val="right" w:leader="dot" w:pos="9062"/>
            </w:tabs>
            <w:rPr>
              <w:rFonts w:eastAsiaTheme="minorEastAsia"/>
              <w:noProof/>
              <w:lang w:eastAsia="pl-PL"/>
            </w:rPr>
          </w:pPr>
          <w:hyperlink w:anchor="_Toc187659614" w:history="1">
            <w:r w:rsidR="00BA759F" w:rsidRPr="003212DB">
              <w:rPr>
                <w:rStyle w:val="Hipercze"/>
                <w:rFonts w:cs="Calibri"/>
                <w:noProof/>
              </w:rPr>
              <w:t>2.2</w:t>
            </w:r>
            <w:r w:rsidR="00BA759F">
              <w:rPr>
                <w:rFonts w:eastAsiaTheme="minorEastAsia"/>
                <w:noProof/>
                <w:lang w:eastAsia="pl-PL"/>
              </w:rPr>
              <w:tab/>
            </w:r>
            <w:r w:rsidR="00BA759F" w:rsidRPr="003212DB">
              <w:rPr>
                <w:rStyle w:val="Hipercze"/>
                <w:noProof/>
              </w:rPr>
              <w:t>Adekwatność procedur bezpieczeństwa i awaryjnych</w:t>
            </w:r>
            <w:r w:rsidR="00BA759F">
              <w:rPr>
                <w:noProof/>
                <w:webHidden/>
              </w:rPr>
              <w:tab/>
            </w:r>
            <w:r w:rsidR="00BA759F">
              <w:rPr>
                <w:noProof/>
                <w:webHidden/>
              </w:rPr>
              <w:fldChar w:fldCharType="begin"/>
            </w:r>
            <w:r w:rsidR="00BA759F">
              <w:rPr>
                <w:noProof/>
                <w:webHidden/>
              </w:rPr>
              <w:instrText xml:space="preserve"> PAGEREF _Toc187659614 \h </w:instrText>
            </w:r>
            <w:r w:rsidR="00BA759F">
              <w:rPr>
                <w:noProof/>
                <w:webHidden/>
              </w:rPr>
            </w:r>
            <w:r w:rsidR="00BA759F">
              <w:rPr>
                <w:noProof/>
                <w:webHidden/>
              </w:rPr>
              <w:fldChar w:fldCharType="separate"/>
            </w:r>
            <w:r w:rsidR="00BA759F">
              <w:rPr>
                <w:noProof/>
                <w:webHidden/>
              </w:rPr>
              <w:t>13</w:t>
            </w:r>
            <w:r w:rsidR="00BA759F">
              <w:rPr>
                <w:noProof/>
                <w:webHidden/>
              </w:rPr>
              <w:fldChar w:fldCharType="end"/>
            </w:r>
          </w:hyperlink>
        </w:p>
        <w:p w14:paraId="14C74F2A" w14:textId="544C372F" w:rsidR="00BA759F" w:rsidRDefault="00072915">
          <w:pPr>
            <w:pStyle w:val="Spistreci2"/>
            <w:tabs>
              <w:tab w:val="left" w:pos="880"/>
              <w:tab w:val="right" w:leader="dot" w:pos="9062"/>
            </w:tabs>
            <w:rPr>
              <w:rFonts w:eastAsiaTheme="minorEastAsia"/>
              <w:noProof/>
              <w:lang w:eastAsia="pl-PL"/>
            </w:rPr>
          </w:pPr>
          <w:hyperlink w:anchor="_Toc187659615" w:history="1">
            <w:r w:rsidR="00BA759F" w:rsidRPr="003212DB">
              <w:rPr>
                <w:rStyle w:val="Hipercze"/>
                <w:rFonts w:cs="Calibri"/>
                <w:noProof/>
              </w:rPr>
              <w:t>2.3</w:t>
            </w:r>
            <w:r w:rsidR="00BA759F">
              <w:rPr>
                <w:rFonts w:eastAsiaTheme="minorEastAsia"/>
                <w:noProof/>
                <w:lang w:eastAsia="pl-PL"/>
              </w:rPr>
              <w:tab/>
            </w:r>
            <w:r w:rsidR="00BA759F" w:rsidRPr="003212DB">
              <w:rPr>
                <w:rStyle w:val="Hipercze"/>
                <w:noProof/>
              </w:rPr>
              <w:t>Planowanie lotu</w:t>
            </w:r>
            <w:r w:rsidR="00BA759F">
              <w:rPr>
                <w:noProof/>
                <w:webHidden/>
              </w:rPr>
              <w:tab/>
            </w:r>
            <w:r w:rsidR="00BA759F">
              <w:rPr>
                <w:noProof/>
                <w:webHidden/>
              </w:rPr>
              <w:fldChar w:fldCharType="begin"/>
            </w:r>
            <w:r w:rsidR="00BA759F">
              <w:rPr>
                <w:noProof/>
                <w:webHidden/>
              </w:rPr>
              <w:instrText xml:space="preserve"> PAGEREF _Toc187659615 \h </w:instrText>
            </w:r>
            <w:r w:rsidR="00BA759F">
              <w:rPr>
                <w:noProof/>
                <w:webHidden/>
              </w:rPr>
            </w:r>
            <w:r w:rsidR="00BA759F">
              <w:rPr>
                <w:noProof/>
                <w:webHidden/>
              </w:rPr>
              <w:fldChar w:fldCharType="separate"/>
            </w:r>
            <w:r w:rsidR="00BA759F">
              <w:rPr>
                <w:noProof/>
                <w:webHidden/>
              </w:rPr>
              <w:t>13</w:t>
            </w:r>
            <w:r w:rsidR="00BA759F">
              <w:rPr>
                <w:noProof/>
                <w:webHidden/>
              </w:rPr>
              <w:fldChar w:fldCharType="end"/>
            </w:r>
          </w:hyperlink>
        </w:p>
        <w:p w14:paraId="3D34AD9D" w14:textId="4BA44EF3" w:rsidR="00BA759F" w:rsidRDefault="00072915">
          <w:pPr>
            <w:pStyle w:val="Spistreci2"/>
            <w:tabs>
              <w:tab w:val="left" w:pos="880"/>
              <w:tab w:val="right" w:leader="dot" w:pos="9062"/>
            </w:tabs>
            <w:rPr>
              <w:rFonts w:eastAsiaTheme="minorEastAsia"/>
              <w:noProof/>
              <w:lang w:eastAsia="pl-PL"/>
            </w:rPr>
          </w:pPr>
          <w:hyperlink w:anchor="_Toc187659616" w:history="1">
            <w:r w:rsidR="00BA759F" w:rsidRPr="003212DB">
              <w:rPr>
                <w:rStyle w:val="Hipercze"/>
                <w:rFonts w:cs="Calibri"/>
                <w:noProof/>
              </w:rPr>
              <w:t>2.4</w:t>
            </w:r>
            <w:r w:rsidR="00BA759F">
              <w:rPr>
                <w:rFonts w:eastAsiaTheme="minorEastAsia"/>
                <w:noProof/>
                <w:lang w:eastAsia="pl-PL"/>
              </w:rPr>
              <w:tab/>
            </w:r>
            <w:r w:rsidR="00BA759F" w:rsidRPr="003212DB">
              <w:rPr>
                <w:rStyle w:val="Hipercze"/>
                <w:noProof/>
              </w:rPr>
              <w:t>Usługi i systemy zewnętrzne wspierające operacje</w:t>
            </w:r>
            <w:r w:rsidR="00BA759F">
              <w:rPr>
                <w:noProof/>
                <w:webHidden/>
              </w:rPr>
              <w:tab/>
            </w:r>
            <w:r w:rsidR="00BA759F">
              <w:rPr>
                <w:noProof/>
                <w:webHidden/>
              </w:rPr>
              <w:fldChar w:fldCharType="begin"/>
            </w:r>
            <w:r w:rsidR="00BA759F">
              <w:rPr>
                <w:noProof/>
                <w:webHidden/>
              </w:rPr>
              <w:instrText xml:space="preserve"> PAGEREF _Toc187659616 \h </w:instrText>
            </w:r>
            <w:r w:rsidR="00BA759F">
              <w:rPr>
                <w:noProof/>
                <w:webHidden/>
              </w:rPr>
            </w:r>
            <w:r w:rsidR="00BA759F">
              <w:rPr>
                <w:noProof/>
                <w:webHidden/>
              </w:rPr>
              <w:fldChar w:fldCharType="separate"/>
            </w:r>
            <w:r w:rsidR="00BA759F">
              <w:rPr>
                <w:noProof/>
                <w:webHidden/>
              </w:rPr>
              <w:t>14</w:t>
            </w:r>
            <w:r w:rsidR="00BA759F">
              <w:rPr>
                <w:noProof/>
                <w:webHidden/>
              </w:rPr>
              <w:fldChar w:fldCharType="end"/>
            </w:r>
          </w:hyperlink>
        </w:p>
        <w:p w14:paraId="28F53215" w14:textId="478D3C28" w:rsidR="00BA759F" w:rsidRDefault="00072915">
          <w:pPr>
            <w:pStyle w:val="Spistreci2"/>
            <w:tabs>
              <w:tab w:val="left" w:pos="880"/>
              <w:tab w:val="right" w:leader="dot" w:pos="9062"/>
            </w:tabs>
            <w:rPr>
              <w:rFonts w:eastAsiaTheme="minorEastAsia"/>
              <w:noProof/>
              <w:lang w:eastAsia="pl-PL"/>
            </w:rPr>
          </w:pPr>
          <w:hyperlink w:anchor="_Toc187659617" w:history="1">
            <w:r w:rsidR="00BA759F" w:rsidRPr="003212DB">
              <w:rPr>
                <w:rStyle w:val="Hipercze"/>
                <w:rFonts w:cs="Calibri"/>
                <w:noProof/>
              </w:rPr>
              <w:t>2.5</w:t>
            </w:r>
            <w:r w:rsidR="00BA759F">
              <w:rPr>
                <w:rFonts w:eastAsiaTheme="minorEastAsia"/>
                <w:noProof/>
                <w:lang w:eastAsia="pl-PL"/>
              </w:rPr>
              <w:tab/>
            </w:r>
            <w:r w:rsidR="00BA759F" w:rsidRPr="003212DB">
              <w:rPr>
                <w:rStyle w:val="Hipercze"/>
                <w:noProof/>
              </w:rPr>
              <w:t>Procedury uzyskiwania i oceny warunków meteorologicznych</w:t>
            </w:r>
            <w:r w:rsidR="00BA759F">
              <w:rPr>
                <w:noProof/>
                <w:webHidden/>
              </w:rPr>
              <w:tab/>
            </w:r>
            <w:r w:rsidR="00BA759F">
              <w:rPr>
                <w:noProof/>
                <w:webHidden/>
              </w:rPr>
              <w:fldChar w:fldCharType="begin"/>
            </w:r>
            <w:r w:rsidR="00BA759F">
              <w:rPr>
                <w:noProof/>
                <w:webHidden/>
              </w:rPr>
              <w:instrText xml:space="preserve"> PAGEREF _Toc187659617 \h </w:instrText>
            </w:r>
            <w:r w:rsidR="00BA759F">
              <w:rPr>
                <w:noProof/>
                <w:webHidden/>
              </w:rPr>
            </w:r>
            <w:r w:rsidR="00BA759F">
              <w:rPr>
                <w:noProof/>
                <w:webHidden/>
              </w:rPr>
              <w:fldChar w:fldCharType="separate"/>
            </w:r>
            <w:r w:rsidR="00BA759F">
              <w:rPr>
                <w:noProof/>
                <w:webHidden/>
              </w:rPr>
              <w:t>14</w:t>
            </w:r>
            <w:r w:rsidR="00BA759F">
              <w:rPr>
                <w:noProof/>
                <w:webHidden/>
              </w:rPr>
              <w:fldChar w:fldCharType="end"/>
            </w:r>
          </w:hyperlink>
        </w:p>
        <w:p w14:paraId="618F257F" w14:textId="2D9912CE" w:rsidR="00BA759F" w:rsidRDefault="00072915">
          <w:pPr>
            <w:pStyle w:val="Spistreci2"/>
            <w:tabs>
              <w:tab w:val="left" w:pos="880"/>
              <w:tab w:val="right" w:leader="dot" w:pos="9062"/>
            </w:tabs>
            <w:rPr>
              <w:rFonts w:eastAsiaTheme="minorEastAsia"/>
              <w:noProof/>
              <w:lang w:eastAsia="pl-PL"/>
            </w:rPr>
          </w:pPr>
          <w:hyperlink w:anchor="_Toc187659618" w:history="1">
            <w:r w:rsidR="00BA759F" w:rsidRPr="003212DB">
              <w:rPr>
                <w:rStyle w:val="Hipercze"/>
                <w:rFonts w:cs="Calibri"/>
                <w:noProof/>
              </w:rPr>
              <w:t>2.6</w:t>
            </w:r>
            <w:r w:rsidR="00BA759F">
              <w:rPr>
                <w:rFonts w:eastAsiaTheme="minorEastAsia"/>
                <w:noProof/>
                <w:lang w:eastAsia="pl-PL"/>
              </w:rPr>
              <w:tab/>
            </w:r>
            <w:r w:rsidR="00BA759F" w:rsidRPr="003212DB">
              <w:rPr>
                <w:rStyle w:val="Hipercze"/>
                <w:noProof/>
              </w:rPr>
              <w:t>Procedury postępowania w przypadku niespodziewanych niekorzystnych warunków pogodowych</w:t>
            </w:r>
            <w:r w:rsidR="00BA759F">
              <w:rPr>
                <w:noProof/>
                <w:webHidden/>
              </w:rPr>
              <w:tab/>
            </w:r>
            <w:r w:rsidR="00BA759F">
              <w:rPr>
                <w:noProof/>
                <w:webHidden/>
              </w:rPr>
              <w:fldChar w:fldCharType="begin"/>
            </w:r>
            <w:r w:rsidR="00BA759F">
              <w:rPr>
                <w:noProof/>
                <w:webHidden/>
              </w:rPr>
              <w:instrText xml:space="preserve"> PAGEREF _Toc187659618 \h </w:instrText>
            </w:r>
            <w:r w:rsidR="00BA759F">
              <w:rPr>
                <w:noProof/>
                <w:webHidden/>
              </w:rPr>
            </w:r>
            <w:r w:rsidR="00BA759F">
              <w:rPr>
                <w:noProof/>
                <w:webHidden/>
              </w:rPr>
              <w:fldChar w:fldCharType="separate"/>
            </w:r>
            <w:r w:rsidR="00BA759F">
              <w:rPr>
                <w:noProof/>
                <w:webHidden/>
              </w:rPr>
              <w:t>15</w:t>
            </w:r>
            <w:r w:rsidR="00BA759F">
              <w:rPr>
                <w:noProof/>
                <w:webHidden/>
              </w:rPr>
              <w:fldChar w:fldCharType="end"/>
            </w:r>
          </w:hyperlink>
        </w:p>
        <w:p w14:paraId="4B9E591F" w14:textId="1A15B1D6" w:rsidR="00BA759F" w:rsidRDefault="00072915">
          <w:pPr>
            <w:pStyle w:val="Spistreci2"/>
            <w:tabs>
              <w:tab w:val="left" w:pos="880"/>
              <w:tab w:val="right" w:leader="dot" w:pos="9062"/>
            </w:tabs>
            <w:rPr>
              <w:rFonts w:eastAsiaTheme="minorEastAsia"/>
              <w:noProof/>
              <w:lang w:eastAsia="pl-PL"/>
            </w:rPr>
          </w:pPr>
          <w:hyperlink w:anchor="_Toc187659619" w:history="1">
            <w:r w:rsidR="00BA759F" w:rsidRPr="003212DB">
              <w:rPr>
                <w:rStyle w:val="Hipercze"/>
                <w:rFonts w:cs="Calibri"/>
                <w:noProof/>
              </w:rPr>
              <w:t>2.7</w:t>
            </w:r>
            <w:r w:rsidR="00BA759F">
              <w:rPr>
                <w:rFonts w:eastAsiaTheme="minorEastAsia"/>
                <w:noProof/>
                <w:lang w:eastAsia="pl-PL"/>
              </w:rPr>
              <w:tab/>
            </w:r>
            <w:r w:rsidR="00BA759F" w:rsidRPr="003212DB">
              <w:rPr>
                <w:rStyle w:val="Hipercze"/>
                <w:noProof/>
              </w:rPr>
              <w:t>Procedury dotyczące wykrywania i unikania innych użytkowników przestrzeni powietrznej (TMPR - taktyczne środki ograniczające ryzyko)</w:t>
            </w:r>
            <w:r w:rsidR="00BA759F">
              <w:rPr>
                <w:noProof/>
                <w:webHidden/>
              </w:rPr>
              <w:tab/>
            </w:r>
            <w:r w:rsidR="00BA759F">
              <w:rPr>
                <w:noProof/>
                <w:webHidden/>
              </w:rPr>
              <w:fldChar w:fldCharType="begin"/>
            </w:r>
            <w:r w:rsidR="00BA759F">
              <w:rPr>
                <w:noProof/>
                <w:webHidden/>
              </w:rPr>
              <w:instrText xml:space="preserve"> PAGEREF _Toc187659619 \h </w:instrText>
            </w:r>
            <w:r w:rsidR="00BA759F">
              <w:rPr>
                <w:noProof/>
                <w:webHidden/>
              </w:rPr>
            </w:r>
            <w:r w:rsidR="00BA759F">
              <w:rPr>
                <w:noProof/>
                <w:webHidden/>
              </w:rPr>
              <w:fldChar w:fldCharType="separate"/>
            </w:r>
            <w:r w:rsidR="00BA759F">
              <w:rPr>
                <w:noProof/>
                <w:webHidden/>
              </w:rPr>
              <w:t>15</w:t>
            </w:r>
            <w:r w:rsidR="00BA759F">
              <w:rPr>
                <w:noProof/>
                <w:webHidden/>
              </w:rPr>
              <w:fldChar w:fldCharType="end"/>
            </w:r>
          </w:hyperlink>
        </w:p>
        <w:p w14:paraId="14CDC7E4" w14:textId="5E718A0B" w:rsidR="00BA759F" w:rsidRDefault="00072915">
          <w:pPr>
            <w:pStyle w:val="Spistreci2"/>
            <w:tabs>
              <w:tab w:val="left" w:pos="880"/>
              <w:tab w:val="right" w:leader="dot" w:pos="9062"/>
            </w:tabs>
            <w:rPr>
              <w:rFonts w:eastAsiaTheme="minorEastAsia"/>
              <w:noProof/>
              <w:lang w:eastAsia="pl-PL"/>
            </w:rPr>
          </w:pPr>
          <w:hyperlink w:anchor="_Toc187659620" w:history="1">
            <w:r w:rsidR="00BA759F" w:rsidRPr="003212DB">
              <w:rPr>
                <w:rStyle w:val="Hipercze"/>
                <w:rFonts w:cs="Calibri"/>
                <w:noProof/>
              </w:rPr>
              <w:t>2.8</w:t>
            </w:r>
            <w:r w:rsidR="00BA759F">
              <w:rPr>
                <w:rFonts w:eastAsiaTheme="minorEastAsia"/>
                <w:noProof/>
                <w:lang w:eastAsia="pl-PL"/>
              </w:rPr>
              <w:tab/>
            </w:r>
            <w:r w:rsidR="00BA759F" w:rsidRPr="003212DB">
              <w:rPr>
                <w:rStyle w:val="Hipercze"/>
                <w:noProof/>
              </w:rPr>
              <w:t>Procedury zgłaszania zdarzeń</w:t>
            </w:r>
            <w:r w:rsidR="00BA759F">
              <w:rPr>
                <w:noProof/>
                <w:webHidden/>
              </w:rPr>
              <w:tab/>
            </w:r>
            <w:r w:rsidR="00BA759F">
              <w:rPr>
                <w:noProof/>
                <w:webHidden/>
              </w:rPr>
              <w:fldChar w:fldCharType="begin"/>
            </w:r>
            <w:r w:rsidR="00BA759F">
              <w:rPr>
                <w:noProof/>
                <w:webHidden/>
              </w:rPr>
              <w:instrText xml:space="preserve"> PAGEREF _Toc187659620 \h </w:instrText>
            </w:r>
            <w:r w:rsidR="00BA759F">
              <w:rPr>
                <w:noProof/>
                <w:webHidden/>
              </w:rPr>
            </w:r>
            <w:r w:rsidR="00BA759F">
              <w:rPr>
                <w:noProof/>
                <w:webHidden/>
              </w:rPr>
              <w:fldChar w:fldCharType="separate"/>
            </w:r>
            <w:r w:rsidR="00BA759F">
              <w:rPr>
                <w:noProof/>
                <w:webHidden/>
              </w:rPr>
              <w:t>16</w:t>
            </w:r>
            <w:r w:rsidR="00BA759F">
              <w:rPr>
                <w:noProof/>
                <w:webHidden/>
              </w:rPr>
              <w:fldChar w:fldCharType="end"/>
            </w:r>
          </w:hyperlink>
        </w:p>
        <w:p w14:paraId="357A3033" w14:textId="65A7C57A" w:rsidR="00BA759F" w:rsidRDefault="00072915">
          <w:pPr>
            <w:pStyle w:val="Spistreci1"/>
            <w:tabs>
              <w:tab w:val="left" w:pos="440"/>
              <w:tab w:val="right" w:leader="dot" w:pos="9062"/>
            </w:tabs>
            <w:rPr>
              <w:rFonts w:eastAsiaTheme="minorEastAsia"/>
              <w:noProof/>
              <w:lang w:eastAsia="pl-PL"/>
            </w:rPr>
          </w:pPr>
          <w:hyperlink w:anchor="_Toc187659621" w:history="1">
            <w:r w:rsidR="00BA759F" w:rsidRPr="003212DB">
              <w:rPr>
                <w:rStyle w:val="Hipercze"/>
                <w:noProof/>
              </w:rPr>
              <w:t>3.</w:t>
            </w:r>
            <w:r w:rsidR="00BA759F">
              <w:rPr>
                <w:rFonts w:eastAsiaTheme="minorEastAsia"/>
                <w:noProof/>
                <w:lang w:eastAsia="pl-PL"/>
              </w:rPr>
              <w:tab/>
            </w:r>
            <w:r w:rsidR="00BA759F" w:rsidRPr="003212DB">
              <w:rPr>
                <w:rStyle w:val="Hipercze"/>
                <w:noProof/>
              </w:rPr>
              <w:t>Obszary operacyjne (Część C)</w:t>
            </w:r>
            <w:r w:rsidR="00BA759F">
              <w:rPr>
                <w:noProof/>
                <w:webHidden/>
              </w:rPr>
              <w:tab/>
            </w:r>
            <w:r w:rsidR="00BA759F">
              <w:rPr>
                <w:noProof/>
                <w:webHidden/>
              </w:rPr>
              <w:fldChar w:fldCharType="begin"/>
            </w:r>
            <w:r w:rsidR="00BA759F">
              <w:rPr>
                <w:noProof/>
                <w:webHidden/>
              </w:rPr>
              <w:instrText xml:space="preserve"> PAGEREF _Toc187659621 \h </w:instrText>
            </w:r>
            <w:r w:rsidR="00BA759F">
              <w:rPr>
                <w:noProof/>
                <w:webHidden/>
              </w:rPr>
            </w:r>
            <w:r w:rsidR="00BA759F">
              <w:rPr>
                <w:noProof/>
                <w:webHidden/>
              </w:rPr>
              <w:fldChar w:fldCharType="separate"/>
            </w:r>
            <w:r w:rsidR="00BA759F">
              <w:rPr>
                <w:noProof/>
                <w:webHidden/>
              </w:rPr>
              <w:t>18</w:t>
            </w:r>
            <w:r w:rsidR="00BA759F">
              <w:rPr>
                <w:noProof/>
                <w:webHidden/>
              </w:rPr>
              <w:fldChar w:fldCharType="end"/>
            </w:r>
          </w:hyperlink>
        </w:p>
        <w:p w14:paraId="2B97DB1D" w14:textId="7C2E6275" w:rsidR="00BA759F" w:rsidRDefault="00072915">
          <w:pPr>
            <w:pStyle w:val="Spistreci2"/>
            <w:tabs>
              <w:tab w:val="left" w:pos="880"/>
              <w:tab w:val="right" w:leader="dot" w:pos="9062"/>
            </w:tabs>
            <w:rPr>
              <w:rFonts w:eastAsiaTheme="minorEastAsia"/>
              <w:noProof/>
              <w:lang w:eastAsia="pl-PL"/>
            </w:rPr>
          </w:pPr>
          <w:hyperlink w:anchor="_Toc187659622" w:history="1">
            <w:r w:rsidR="00BA759F" w:rsidRPr="003212DB">
              <w:rPr>
                <w:rStyle w:val="Hipercze"/>
                <w:rFonts w:cs="Calibri"/>
                <w:noProof/>
              </w:rPr>
              <w:t>3.1</w:t>
            </w:r>
            <w:r w:rsidR="00BA759F">
              <w:rPr>
                <w:rFonts w:eastAsiaTheme="minorEastAsia"/>
                <w:noProof/>
                <w:lang w:eastAsia="pl-PL"/>
              </w:rPr>
              <w:tab/>
            </w:r>
            <w:r w:rsidR="00BA759F" w:rsidRPr="003212DB">
              <w:rPr>
                <w:rStyle w:val="Hipercze"/>
                <w:noProof/>
              </w:rPr>
              <w:t xml:space="preserve">Obszar operacyjny nr </w:t>
            </w:r>
            <w:r w:rsidR="00BA759F" w:rsidRPr="003212DB">
              <w:rPr>
                <w:rStyle w:val="Hipercze"/>
                <w:noProof/>
                <w:highlight w:val="yellow"/>
              </w:rPr>
              <w:t xml:space="preserve">… </w:t>
            </w:r>
            <w:r w:rsidR="00BA759F" w:rsidRPr="003212DB">
              <w:rPr>
                <w:rStyle w:val="Hipercze"/>
                <w:noProof/>
              </w:rPr>
              <w:t>dla lokalizacji ogólnej</w:t>
            </w:r>
            <w:r w:rsidR="00BA759F">
              <w:rPr>
                <w:noProof/>
                <w:webHidden/>
              </w:rPr>
              <w:tab/>
            </w:r>
            <w:r w:rsidR="00BA759F">
              <w:rPr>
                <w:noProof/>
                <w:webHidden/>
              </w:rPr>
              <w:fldChar w:fldCharType="begin"/>
            </w:r>
            <w:r w:rsidR="00BA759F">
              <w:rPr>
                <w:noProof/>
                <w:webHidden/>
              </w:rPr>
              <w:instrText xml:space="preserve"> PAGEREF _Toc187659622 \h </w:instrText>
            </w:r>
            <w:r w:rsidR="00BA759F">
              <w:rPr>
                <w:noProof/>
                <w:webHidden/>
              </w:rPr>
            </w:r>
            <w:r w:rsidR="00BA759F">
              <w:rPr>
                <w:noProof/>
                <w:webHidden/>
              </w:rPr>
              <w:fldChar w:fldCharType="separate"/>
            </w:r>
            <w:r w:rsidR="00BA759F">
              <w:rPr>
                <w:noProof/>
                <w:webHidden/>
              </w:rPr>
              <w:t>19</w:t>
            </w:r>
            <w:r w:rsidR="00BA759F">
              <w:rPr>
                <w:noProof/>
                <w:webHidden/>
              </w:rPr>
              <w:fldChar w:fldCharType="end"/>
            </w:r>
          </w:hyperlink>
        </w:p>
        <w:p w14:paraId="7BBD9F0E" w14:textId="0568F15D" w:rsidR="00BA759F" w:rsidRDefault="00072915">
          <w:pPr>
            <w:pStyle w:val="Spistreci3"/>
            <w:tabs>
              <w:tab w:val="left" w:pos="1320"/>
              <w:tab w:val="right" w:leader="dot" w:pos="9062"/>
            </w:tabs>
            <w:rPr>
              <w:rFonts w:eastAsiaTheme="minorEastAsia"/>
              <w:noProof/>
              <w:lang w:eastAsia="pl-PL"/>
            </w:rPr>
          </w:pPr>
          <w:hyperlink w:anchor="_Toc187659623" w:history="1">
            <w:r w:rsidR="00BA759F" w:rsidRPr="003212DB">
              <w:rPr>
                <w:rStyle w:val="Hipercze"/>
                <w:noProof/>
                <w14:scene3d>
                  <w14:camera w14:prst="orthographicFront"/>
                  <w14:lightRig w14:rig="threePt" w14:dir="t">
                    <w14:rot w14:lat="0" w14:lon="0" w14:rev="0"/>
                  </w14:lightRig>
                </w14:scene3d>
              </w:rPr>
              <w:t>3.1.1</w:t>
            </w:r>
            <w:r w:rsidR="00BA759F">
              <w:rPr>
                <w:rFonts w:eastAsiaTheme="minorEastAsia"/>
                <w:noProof/>
                <w:lang w:eastAsia="pl-PL"/>
              </w:rPr>
              <w:tab/>
            </w:r>
            <w:r w:rsidR="00BA759F" w:rsidRPr="003212DB">
              <w:rPr>
                <w:rStyle w:val="Hipercze"/>
                <w:noProof/>
              </w:rPr>
              <w:t>Opis</w:t>
            </w:r>
            <w:r w:rsidR="00BA759F">
              <w:rPr>
                <w:noProof/>
                <w:webHidden/>
              </w:rPr>
              <w:tab/>
            </w:r>
            <w:r w:rsidR="00BA759F">
              <w:rPr>
                <w:noProof/>
                <w:webHidden/>
              </w:rPr>
              <w:fldChar w:fldCharType="begin"/>
            </w:r>
            <w:r w:rsidR="00BA759F">
              <w:rPr>
                <w:noProof/>
                <w:webHidden/>
              </w:rPr>
              <w:instrText xml:space="preserve"> PAGEREF _Toc187659623 \h </w:instrText>
            </w:r>
            <w:r w:rsidR="00BA759F">
              <w:rPr>
                <w:noProof/>
                <w:webHidden/>
              </w:rPr>
            </w:r>
            <w:r w:rsidR="00BA759F">
              <w:rPr>
                <w:noProof/>
                <w:webHidden/>
              </w:rPr>
              <w:fldChar w:fldCharType="separate"/>
            </w:r>
            <w:r w:rsidR="00BA759F">
              <w:rPr>
                <w:noProof/>
                <w:webHidden/>
              </w:rPr>
              <w:t>19</w:t>
            </w:r>
            <w:r w:rsidR="00BA759F">
              <w:rPr>
                <w:noProof/>
                <w:webHidden/>
              </w:rPr>
              <w:fldChar w:fldCharType="end"/>
            </w:r>
          </w:hyperlink>
        </w:p>
        <w:p w14:paraId="348BCCC7" w14:textId="7C35397F" w:rsidR="00BA759F" w:rsidRDefault="00072915">
          <w:pPr>
            <w:pStyle w:val="Spistreci3"/>
            <w:tabs>
              <w:tab w:val="right" w:leader="dot" w:pos="9062"/>
            </w:tabs>
            <w:rPr>
              <w:rFonts w:eastAsiaTheme="minorEastAsia"/>
              <w:noProof/>
              <w:lang w:eastAsia="pl-PL"/>
            </w:rPr>
          </w:pPr>
          <w:hyperlink w:anchor="_Toc187659624" w:history="1">
            <w:r w:rsidR="00BA759F" w:rsidRPr="003212DB">
              <w:rPr>
                <w:rStyle w:val="Hipercze"/>
                <w:noProof/>
              </w:rPr>
              <w:t>3.1.2 Obliczenie wielkości przestrzeni operacyjnej i bufora ryzyka naziemnego</w:t>
            </w:r>
            <w:r w:rsidR="00BA759F">
              <w:rPr>
                <w:noProof/>
                <w:webHidden/>
              </w:rPr>
              <w:tab/>
            </w:r>
            <w:r w:rsidR="00BA759F">
              <w:rPr>
                <w:noProof/>
                <w:webHidden/>
              </w:rPr>
              <w:fldChar w:fldCharType="begin"/>
            </w:r>
            <w:r w:rsidR="00BA759F">
              <w:rPr>
                <w:noProof/>
                <w:webHidden/>
              </w:rPr>
              <w:instrText xml:space="preserve"> PAGEREF _Toc187659624 \h </w:instrText>
            </w:r>
            <w:r w:rsidR="00BA759F">
              <w:rPr>
                <w:noProof/>
                <w:webHidden/>
              </w:rPr>
            </w:r>
            <w:r w:rsidR="00BA759F">
              <w:rPr>
                <w:noProof/>
                <w:webHidden/>
              </w:rPr>
              <w:fldChar w:fldCharType="separate"/>
            </w:r>
            <w:r w:rsidR="00BA759F">
              <w:rPr>
                <w:noProof/>
                <w:webHidden/>
              </w:rPr>
              <w:t>20</w:t>
            </w:r>
            <w:r w:rsidR="00BA759F">
              <w:rPr>
                <w:noProof/>
                <w:webHidden/>
              </w:rPr>
              <w:fldChar w:fldCharType="end"/>
            </w:r>
          </w:hyperlink>
        </w:p>
        <w:p w14:paraId="723BCF53" w14:textId="7545FAAC" w:rsidR="00BA759F" w:rsidRDefault="00072915">
          <w:pPr>
            <w:pStyle w:val="Spistreci3"/>
            <w:tabs>
              <w:tab w:val="right" w:leader="dot" w:pos="9062"/>
            </w:tabs>
            <w:rPr>
              <w:rFonts w:eastAsiaTheme="minorEastAsia"/>
              <w:noProof/>
              <w:lang w:eastAsia="pl-PL"/>
            </w:rPr>
          </w:pPr>
          <w:hyperlink w:anchor="_Toc187659625" w:history="1">
            <w:r w:rsidR="00BA759F" w:rsidRPr="003212DB">
              <w:rPr>
                <w:rStyle w:val="Hipercze"/>
                <w:noProof/>
              </w:rPr>
              <w:t>3.1.3 Ogólne ograniczenia operacyjne</w:t>
            </w:r>
            <w:r w:rsidR="00BA759F">
              <w:rPr>
                <w:noProof/>
                <w:webHidden/>
              </w:rPr>
              <w:tab/>
            </w:r>
            <w:r w:rsidR="00BA759F">
              <w:rPr>
                <w:noProof/>
                <w:webHidden/>
              </w:rPr>
              <w:fldChar w:fldCharType="begin"/>
            </w:r>
            <w:r w:rsidR="00BA759F">
              <w:rPr>
                <w:noProof/>
                <w:webHidden/>
              </w:rPr>
              <w:instrText xml:space="preserve"> PAGEREF _Toc187659625 \h </w:instrText>
            </w:r>
            <w:r w:rsidR="00BA759F">
              <w:rPr>
                <w:noProof/>
                <w:webHidden/>
              </w:rPr>
            </w:r>
            <w:r w:rsidR="00BA759F">
              <w:rPr>
                <w:noProof/>
                <w:webHidden/>
              </w:rPr>
              <w:fldChar w:fldCharType="separate"/>
            </w:r>
            <w:r w:rsidR="00BA759F">
              <w:rPr>
                <w:noProof/>
                <w:webHidden/>
              </w:rPr>
              <w:t>21</w:t>
            </w:r>
            <w:r w:rsidR="00BA759F">
              <w:rPr>
                <w:noProof/>
                <w:webHidden/>
              </w:rPr>
              <w:fldChar w:fldCharType="end"/>
            </w:r>
          </w:hyperlink>
        </w:p>
        <w:p w14:paraId="7B8D859B" w14:textId="6D41E35A" w:rsidR="00BA759F" w:rsidRDefault="00072915">
          <w:pPr>
            <w:pStyle w:val="Spistreci3"/>
            <w:tabs>
              <w:tab w:val="right" w:leader="dot" w:pos="9062"/>
            </w:tabs>
            <w:rPr>
              <w:rFonts w:eastAsiaTheme="minorEastAsia"/>
              <w:noProof/>
              <w:lang w:eastAsia="pl-PL"/>
            </w:rPr>
          </w:pPr>
          <w:hyperlink w:anchor="_Toc187659626" w:history="1">
            <w:r w:rsidR="00BA759F" w:rsidRPr="003212DB">
              <w:rPr>
                <w:rStyle w:val="Hipercze"/>
                <w:noProof/>
              </w:rPr>
              <w:t xml:space="preserve">3.1.4 Charakterystyka kontrolowanego obszaru naziemnego lub zastosowane środki ograniczające ryzyko na ziemi (M1) w obszarze operacyjnym nr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_Toc187659626 \h </w:instrText>
            </w:r>
            <w:r w:rsidR="00BA759F">
              <w:rPr>
                <w:noProof/>
                <w:webHidden/>
              </w:rPr>
            </w:r>
            <w:r w:rsidR="00BA759F">
              <w:rPr>
                <w:noProof/>
                <w:webHidden/>
              </w:rPr>
              <w:fldChar w:fldCharType="separate"/>
            </w:r>
            <w:r w:rsidR="00BA759F">
              <w:rPr>
                <w:noProof/>
                <w:webHidden/>
              </w:rPr>
              <w:t>22</w:t>
            </w:r>
            <w:r w:rsidR="00BA759F">
              <w:rPr>
                <w:noProof/>
                <w:webHidden/>
              </w:rPr>
              <w:fldChar w:fldCharType="end"/>
            </w:r>
          </w:hyperlink>
        </w:p>
        <w:p w14:paraId="7F4B7F38" w14:textId="5F651313" w:rsidR="00BA759F" w:rsidRDefault="00072915">
          <w:pPr>
            <w:pStyle w:val="Spistreci3"/>
            <w:tabs>
              <w:tab w:val="left" w:pos="1320"/>
              <w:tab w:val="right" w:leader="dot" w:pos="9062"/>
            </w:tabs>
            <w:rPr>
              <w:rFonts w:eastAsiaTheme="minorEastAsia"/>
              <w:noProof/>
              <w:lang w:eastAsia="pl-PL"/>
            </w:rPr>
          </w:pPr>
          <w:hyperlink w:anchor="_Toc187659627" w:history="1">
            <w:r w:rsidR="00BA759F" w:rsidRPr="003212DB">
              <w:rPr>
                <w:rStyle w:val="Hipercze"/>
                <w:noProof/>
                <w14:scene3d>
                  <w14:camera w14:prst="orthographicFront"/>
                  <w14:lightRig w14:rig="threePt" w14:dir="t">
                    <w14:rot w14:lat="0" w14:lon="0" w14:rev="0"/>
                  </w14:lightRig>
                </w14:scene3d>
              </w:rPr>
              <w:t>3.1.5</w:t>
            </w:r>
            <w:r w:rsidR="00BA759F">
              <w:rPr>
                <w:rFonts w:eastAsiaTheme="minorEastAsia"/>
                <w:noProof/>
                <w:lang w:eastAsia="pl-PL"/>
              </w:rPr>
              <w:tab/>
            </w:r>
            <w:r w:rsidR="00BA759F" w:rsidRPr="003212DB">
              <w:rPr>
                <w:rStyle w:val="Hipercze"/>
                <w:noProof/>
              </w:rPr>
              <w:t>Konkretne procedury do operacji</w:t>
            </w:r>
            <w:r w:rsidR="00BA759F">
              <w:rPr>
                <w:noProof/>
                <w:webHidden/>
              </w:rPr>
              <w:tab/>
            </w:r>
            <w:r w:rsidR="00BA759F">
              <w:rPr>
                <w:noProof/>
                <w:webHidden/>
              </w:rPr>
              <w:fldChar w:fldCharType="begin"/>
            </w:r>
            <w:r w:rsidR="00BA759F">
              <w:rPr>
                <w:noProof/>
                <w:webHidden/>
              </w:rPr>
              <w:instrText xml:space="preserve"> PAGEREF _Toc187659627 \h </w:instrText>
            </w:r>
            <w:r w:rsidR="00BA759F">
              <w:rPr>
                <w:noProof/>
                <w:webHidden/>
              </w:rPr>
            </w:r>
            <w:r w:rsidR="00BA759F">
              <w:rPr>
                <w:noProof/>
                <w:webHidden/>
              </w:rPr>
              <w:fldChar w:fldCharType="separate"/>
            </w:r>
            <w:r w:rsidR="00BA759F">
              <w:rPr>
                <w:noProof/>
                <w:webHidden/>
              </w:rPr>
              <w:t>24</w:t>
            </w:r>
            <w:r w:rsidR="00BA759F">
              <w:rPr>
                <w:noProof/>
                <w:webHidden/>
              </w:rPr>
              <w:fldChar w:fldCharType="end"/>
            </w:r>
          </w:hyperlink>
        </w:p>
        <w:p w14:paraId="0E5C878D" w14:textId="3F431539" w:rsidR="00BA759F" w:rsidRDefault="00072915">
          <w:pPr>
            <w:pStyle w:val="Spistreci3"/>
            <w:tabs>
              <w:tab w:val="right" w:leader="dot" w:pos="9062"/>
            </w:tabs>
            <w:rPr>
              <w:rFonts w:eastAsiaTheme="minorEastAsia"/>
              <w:noProof/>
              <w:lang w:eastAsia="pl-PL"/>
            </w:rPr>
          </w:pPr>
          <w:hyperlink w:anchor="_Toc187659628" w:history="1">
            <w:r w:rsidR="00BA759F" w:rsidRPr="003212DB">
              <w:rPr>
                <w:rStyle w:val="Hipercze"/>
                <w:noProof/>
              </w:rPr>
              <w:t>3.1.5.1 Procedury normalne</w:t>
            </w:r>
            <w:r w:rsidR="00BA759F">
              <w:rPr>
                <w:noProof/>
                <w:webHidden/>
              </w:rPr>
              <w:tab/>
            </w:r>
            <w:r w:rsidR="00BA759F">
              <w:rPr>
                <w:noProof/>
                <w:webHidden/>
              </w:rPr>
              <w:fldChar w:fldCharType="begin"/>
            </w:r>
            <w:r w:rsidR="00BA759F">
              <w:rPr>
                <w:noProof/>
                <w:webHidden/>
              </w:rPr>
              <w:instrText xml:space="preserve"> PAGEREF _Toc187659628 \h </w:instrText>
            </w:r>
            <w:r w:rsidR="00BA759F">
              <w:rPr>
                <w:noProof/>
                <w:webHidden/>
              </w:rPr>
            </w:r>
            <w:r w:rsidR="00BA759F">
              <w:rPr>
                <w:noProof/>
                <w:webHidden/>
              </w:rPr>
              <w:fldChar w:fldCharType="separate"/>
            </w:r>
            <w:r w:rsidR="00BA759F">
              <w:rPr>
                <w:noProof/>
                <w:webHidden/>
              </w:rPr>
              <w:t>24</w:t>
            </w:r>
            <w:r w:rsidR="00BA759F">
              <w:rPr>
                <w:noProof/>
                <w:webHidden/>
              </w:rPr>
              <w:fldChar w:fldCharType="end"/>
            </w:r>
          </w:hyperlink>
        </w:p>
        <w:p w14:paraId="0EC8D79C" w14:textId="61982E81" w:rsidR="00BA759F" w:rsidRDefault="00072915">
          <w:pPr>
            <w:pStyle w:val="Spistreci3"/>
            <w:tabs>
              <w:tab w:val="right" w:leader="dot" w:pos="9062"/>
            </w:tabs>
            <w:rPr>
              <w:rFonts w:eastAsiaTheme="minorEastAsia"/>
              <w:noProof/>
              <w:lang w:eastAsia="pl-PL"/>
            </w:rPr>
          </w:pPr>
          <w:hyperlink w:anchor="_Toc187659629" w:history="1">
            <w:r w:rsidR="00BA759F" w:rsidRPr="003212DB">
              <w:rPr>
                <w:rStyle w:val="Hipercze"/>
                <w:noProof/>
              </w:rPr>
              <w:t>3.1.5.2 Procedury bezpieczeństwa</w:t>
            </w:r>
            <w:r w:rsidR="00BA759F">
              <w:rPr>
                <w:noProof/>
                <w:webHidden/>
              </w:rPr>
              <w:tab/>
            </w:r>
            <w:r w:rsidR="00BA759F">
              <w:rPr>
                <w:noProof/>
                <w:webHidden/>
              </w:rPr>
              <w:fldChar w:fldCharType="begin"/>
            </w:r>
            <w:r w:rsidR="00BA759F">
              <w:rPr>
                <w:noProof/>
                <w:webHidden/>
              </w:rPr>
              <w:instrText xml:space="preserve"> PAGEREF _Toc187659629 \h </w:instrText>
            </w:r>
            <w:r w:rsidR="00BA759F">
              <w:rPr>
                <w:noProof/>
                <w:webHidden/>
              </w:rPr>
            </w:r>
            <w:r w:rsidR="00BA759F">
              <w:rPr>
                <w:noProof/>
                <w:webHidden/>
              </w:rPr>
              <w:fldChar w:fldCharType="separate"/>
            </w:r>
            <w:r w:rsidR="00BA759F">
              <w:rPr>
                <w:noProof/>
                <w:webHidden/>
              </w:rPr>
              <w:t>26</w:t>
            </w:r>
            <w:r w:rsidR="00BA759F">
              <w:rPr>
                <w:noProof/>
                <w:webHidden/>
              </w:rPr>
              <w:fldChar w:fldCharType="end"/>
            </w:r>
          </w:hyperlink>
        </w:p>
        <w:p w14:paraId="4A0435AB" w14:textId="0EC77900" w:rsidR="00BA759F" w:rsidRDefault="00072915">
          <w:pPr>
            <w:pStyle w:val="Spistreci3"/>
            <w:tabs>
              <w:tab w:val="right" w:leader="dot" w:pos="9062"/>
            </w:tabs>
            <w:rPr>
              <w:rFonts w:eastAsiaTheme="minorEastAsia"/>
              <w:noProof/>
              <w:lang w:eastAsia="pl-PL"/>
            </w:rPr>
          </w:pPr>
          <w:hyperlink w:anchor="_Toc187659630" w:history="1">
            <w:r w:rsidR="00BA759F" w:rsidRPr="003212DB">
              <w:rPr>
                <w:rStyle w:val="Hipercze"/>
                <w:noProof/>
              </w:rPr>
              <w:t>3.1.5.3 Procedury awaryjne</w:t>
            </w:r>
            <w:r w:rsidR="00BA759F">
              <w:rPr>
                <w:noProof/>
                <w:webHidden/>
              </w:rPr>
              <w:tab/>
            </w:r>
            <w:r w:rsidR="00BA759F">
              <w:rPr>
                <w:noProof/>
                <w:webHidden/>
              </w:rPr>
              <w:fldChar w:fldCharType="begin"/>
            </w:r>
            <w:r w:rsidR="00BA759F">
              <w:rPr>
                <w:noProof/>
                <w:webHidden/>
              </w:rPr>
              <w:instrText xml:space="preserve"> PAGEREF _Toc187659630 \h </w:instrText>
            </w:r>
            <w:r w:rsidR="00BA759F">
              <w:rPr>
                <w:noProof/>
                <w:webHidden/>
              </w:rPr>
            </w:r>
            <w:r w:rsidR="00BA759F">
              <w:rPr>
                <w:noProof/>
                <w:webHidden/>
              </w:rPr>
              <w:fldChar w:fldCharType="separate"/>
            </w:r>
            <w:r w:rsidR="00BA759F">
              <w:rPr>
                <w:noProof/>
                <w:webHidden/>
              </w:rPr>
              <w:t>28</w:t>
            </w:r>
            <w:r w:rsidR="00BA759F">
              <w:rPr>
                <w:noProof/>
                <w:webHidden/>
              </w:rPr>
              <w:fldChar w:fldCharType="end"/>
            </w:r>
          </w:hyperlink>
        </w:p>
        <w:p w14:paraId="1E8BAB3A" w14:textId="114A5E81" w:rsidR="00BA759F" w:rsidRDefault="00072915">
          <w:pPr>
            <w:pStyle w:val="Spistreci3"/>
            <w:tabs>
              <w:tab w:val="left" w:pos="1320"/>
              <w:tab w:val="right" w:leader="dot" w:pos="9062"/>
            </w:tabs>
            <w:rPr>
              <w:rFonts w:eastAsiaTheme="minorEastAsia"/>
              <w:noProof/>
              <w:lang w:eastAsia="pl-PL"/>
            </w:rPr>
          </w:pPr>
          <w:hyperlink w:anchor="_Toc187659631" w:history="1">
            <w:r w:rsidR="00BA759F" w:rsidRPr="003212DB">
              <w:rPr>
                <w:rStyle w:val="Hipercze"/>
                <w:noProof/>
                <w14:scene3d>
                  <w14:camera w14:prst="orthographicFront"/>
                  <w14:lightRig w14:rig="threePt" w14:dir="t">
                    <w14:rot w14:lat="0" w14:lon="0" w14:rev="0"/>
                  </w14:lightRig>
                </w14:scene3d>
              </w:rPr>
              <w:t>3.1.6</w:t>
            </w:r>
            <w:r w:rsidR="00BA759F">
              <w:rPr>
                <w:rFonts w:eastAsiaTheme="minorEastAsia"/>
                <w:noProof/>
                <w:lang w:eastAsia="pl-PL"/>
              </w:rPr>
              <w:tab/>
            </w:r>
            <w:r w:rsidR="00BA759F" w:rsidRPr="003212DB">
              <w:rPr>
                <w:rStyle w:val="Hipercze"/>
                <w:noProof/>
              </w:rPr>
              <w:t xml:space="preserve">Plan działań w sytuacjach awaryjnych (ERP) – informacje dotyczące obszaru operacyjnego nr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_Toc187659631 \h </w:instrText>
            </w:r>
            <w:r w:rsidR="00BA759F">
              <w:rPr>
                <w:noProof/>
                <w:webHidden/>
              </w:rPr>
            </w:r>
            <w:r w:rsidR="00BA759F">
              <w:rPr>
                <w:noProof/>
                <w:webHidden/>
              </w:rPr>
              <w:fldChar w:fldCharType="separate"/>
            </w:r>
            <w:r w:rsidR="00BA759F">
              <w:rPr>
                <w:noProof/>
                <w:webHidden/>
              </w:rPr>
              <w:t>29</w:t>
            </w:r>
            <w:r w:rsidR="00BA759F">
              <w:rPr>
                <w:noProof/>
                <w:webHidden/>
              </w:rPr>
              <w:fldChar w:fldCharType="end"/>
            </w:r>
          </w:hyperlink>
        </w:p>
        <w:p w14:paraId="6F349C32" w14:textId="6CF7F97E" w:rsidR="00BA759F" w:rsidRDefault="00072915">
          <w:pPr>
            <w:pStyle w:val="Spistreci3"/>
            <w:tabs>
              <w:tab w:val="left" w:pos="1320"/>
              <w:tab w:val="right" w:leader="dot" w:pos="9062"/>
            </w:tabs>
            <w:rPr>
              <w:rFonts w:eastAsiaTheme="minorEastAsia"/>
              <w:noProof/>
              <w:lang w:eastAsia="pl-PL"/>
            </w:rPr>
          </w:pPr>
          <w:hyperlink w:anchor="_Toc187659632" w:history="1">
            <w:r w:rsidR="00BA759F" w:rsidRPr="003212DB">
              <w:rPr>
                <w:rStyle w:val="Hipercze"/>
                <w:noProof/>
                <w14:scene3d>
                  <w14:camera w14:prst="orthographicFront"/>
                  <w14:lightRig w14:rig="threePt" w14:dir="t">
                    <w14:rot w14:lat="0" w14:lon="0" w14:rev="0"/>
                  </w14:lightRig>
                </w14:scene3d>
              </w:rPr>
              <w:t>3.1.7</w:t>
            </w:r>
            <w:r w:rsidR="00BA759F">
              <w:rPr>
                <w:rFonts w:eastAsiaTheme="minorEastAsia"/>
                <w:noProof/>
                <w:lang w:eastAsia="pl-PL"/>
              </w:rPr>
              <w:tab/>
            </w:r>
            <w:r w:rsidR="00BA759F" w:rsidRPr="003212DB">
              <w:rPr>
                <w:rStyle w:val="Hipercze"/>
                <w:noProof/>
              </w:rPr>
              <w:t>Personel do wykonywania operacji, w tym skład zespołu, role i zakres odpowiedzialności jego członków oraz kwalifikacje i szkolenia do operacji.</w:t>
            </w:r>
            <w:r w:rsidR="00BA759F">
              <w:rPr>
                <w:noProof/>
                <w:webHidden/>
              </w:rPr>
              <w:tab/>
            </w:r>
            <w:r w:rsidR="00BA759F">
              <w:rPr>
                <w:noProof/>
                <w:webHidden/>
              </w:rPr>
              <w:fldChar w:fldCharType="begin"/>
            </w:r>
            <w:r w:rsidR="00BA759F">
              <w:rPr>
                <w:noProof/>
                <w:webHidden/>
              </w:rPr>
              <w:instrText xml:space="preserve"> PAGEREF _Toc187659632 \h </w:instrText>
            </w:r>
            <w:r w:rsidR="00BA759F">
              <w:rPr>
                <w:noProof/>
                <w:webHidden/>
              </w:rPr>
            </w:r>
            <w:r w:rsidR="00BA759F">
              <w:rPr>
                <w:noProof/>
                <w:webHidden/>
              </w:rPr>
              <w:fldChar w:fldCharType="separate"/>
            </w:r>
            <w:r w:rsidR="00BA759F">
              <w:rPr>
                <w:noProof/>
                <w:webHidden/>
              </w:rPr>
              <w:t>29</w:t>
            </w:r>
            <w:r w:rsidR="00BA759F">
              <w:rPr>
                <w:noProof/>
                <w:webHidden/>
              </w:rPr>
              <w:fldChar w:fldCharType="end"/>
            </w:r>
          </w:hyperlink>
        </w:p>
        <w:p w14:paraId="505918FB" w14:textId="51116E07" w:rsidR="00BA759F" w:rsidRDefault="00072915">
          <w:pPr>
            <w:pStyle w:val="Spistreci1"/>
            <w:tabs>
              <w:tab w:val="left" w:pos="440"/>
              <w:tab w:val="right" w:leader="dot" w:pos="9062"/>
            </w:tabs>
            <w:rPr>
              <w:rFonts w:eastAsiaTheme="minorEastAsia"/>
              <w:noProof/>
              <w:lang w:eastAsia="pl-PL"/>
            </w:rPr>
          </w:pPr>
          <w:hyperlink w:anchor="_Toc187659633" w:history="1">
            <w:r w:rsidR="00BA759F" w:rsidRPr="003212DB">
              <w:rPr>
                <w:rStyle w:val="Hipercze"/>
                <w:noProof/>
              </w:rPr>
              <w:t>4.</w:t>
            </w:r>
            <w:r w:rsidR="00BA759F">
              <w:rPr>
                <w:rFonts w:eastAsiaTheme="minorEastAsia"/>
                <w:noProof/>
                <w:lang w:eastAsia="pl-PL"/>
              </w:rPr>
              <w:tab/>
            </w:r>
            <w:r w:rsidR="00BA759F" w:rsidRPr="003212DB">
              <w:rPr>
                <w:rStyle w:val="Hipercze"/>
                <w:noProof/>
              </w:rPr>
              <w:t>Szkolenie (Część D)</w:t>
            </w:r>
            <w:r w:rsidR="00BA759F">
              <w:rPr>
                <w:noProof/>
                <w:webHidden/>
              </w:rPr>
              <w:tab/>
            </w:r>
            <w:r w:rsidR="00BA759F">
              <w:rPr>
                <w:noProof/>
                <w:webHidden/>
              </w:rPr>
              <w:fldChar w:fldCharType="begin"/>
            </w:r>
            <w:r w:rsidR="00BA759F">
              <w:rPr>
                <w:noProof/>
                <w:webHidden/>
              </w:rPr>
              <w:instrText xml:space="preserve"> PAGEREF _Toc187659633 \h </w:instrText>
            </w:r>
            <w:r w:rsidR="00BA759F">
              <w:rPr>
                <w:noProof/>
                <w:webHidden/>
              </w:rPr>
            </w:r>
            <w:r w:rsidR="00BA759F">
              <w:rPr>
                <w:noProof/>
                <w:webHidden/>
              </w:rPr>
              <w:fldChar w:fldCharType="separate"/>
            </w:r>
            <w:r w:rsidR="00BA759F">
              <w:rPr>
                <w:noProof/>
                <w:webHidden/>
              </w:rPr>
              <w:t>31</w:t>
            </w:r>
            <w:r w:rsidR="00BA759F">
              <w:rPr>
                <w:noProof/>
                <w:webHidden/>
              </w:rPr>
              <w:fldChar w:fldCharType="end"/>
            </w:r>
          </w:hyperlink>
        </w:p>
        <w:p w14:paraId="052047E7" w14:textId="6A422E51" w:rsidR="00BA759F" w:rsidRDefault="00072915">
          <w:pPr>
            <w:pStyle w:val="Spistreci1"/>
            <w:tabs>
              <w:tab w:val="left" w:pos="440"/>
              <w:tab w:val="right" w:leader="dot" w:pos="9062"/>
            </w:tabs>
            <w:rPr>
              <w:rFonts w:eastAsiaTheme="minorEastAsia"/>
              <w:noProof/>
              <w:lang w:eastAsia="pl-PL"/>
            </w:rPr>
          </w:pPr>
          <w:hyperlink w:anchor="_Toc187659634" w:history="1">
            <w:r w:rsidR="00BA759F" w:rsidRPr="003212DB">
              <w:rPr>
                <w:rStyle w:val="Hipercze"/>
                <w:noProof/>
              </w:rPr>
              <w:t>5.</w:t>
            </w:r>
            <w:r w:rsidR="00BA759F">
              <w:rPr>
                <w:rFonts w:eastAsiaTheme="minorEastAsia"/>
                <w:noProof/>
                <w:lang w:eastAsia="pl-PL"/>
              </w:rPr>
              <w:tab/>
            </w:r>
            <w:r w:rsidR="00BA759F" w:rsidRPr="003212DB">
              <w:rPr>
                <w:rStyle w:val="Hipercze"/>
                <w:noProof/>
              </w:rPr>
              <w:t>Plan działań w sytuacjach awaryjnych (ERP) (Część E)</w:t>
            </w:r>
            <w:r w:rsidR="00BA759F">
              <w:rPr>
                <w:noProof/>
                <w:webHidden/>
              </w:rPr>
              <w:tab/>
            </w:r>
            <w:r w:rsidR="00BA759F">
              <w:rPr>
                <w:noProof/>
                <w:webHidden/>
              </w:rPr>
              <w:fldChar w:fldCharType="begin"/>
            </w:r>
            <w:r w:rsidR="00BA759F">
              <w:rPr>
                <w:noProof/>
                <w:webHidden/>
              </w:rPr>
              <w:instrText xml:space="preserve"> PAGEREF _Toc187659634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42731FEA" w14:textId="075CE20E" w:rsidR="00BA759F" w:rsidRDefault="00072915">
          <w:pPr>
            <w:pStyle w:val="Spistreci2"/>
            <w:tabs>
              <w:tab w:val="left" w:pos="880"/>
              <w:tab w:val="right" w:leader="dot" w:pos="9062"/>
            </w:tabs>
            <w:rPr>
              <w:rFonts w:eastAsiaTheme="minorEastAsia"/>
              <w:noProof/>
              <w:lang w:eastAsia="pl-PL"/>
            </w:rPr>
          </w:pPr>
          <w:hyperlink w:anchor="_Toc187659635" w:history="1">
            <w:r w:rsidR="00BA759F" w:rsidRPr="003212DB">
              <w:rPr>
                <w:rStyle w:val="Hipercze"/>
                <w:rFonts w:cs="Calibri"/>
                <w:noProof/>
              </w:rPr>
              <w:t>5.1</w:t>
            </w:r>
            <w:r w:rsidR="00BA759F">
              <w:rPr>
                <w:rFonts w:eastAsiaTheme="minorEastAsia"/>
                <w:noProof/>
                <w:lang w:eastAsia="pl-PL"/>
              </w:rPr>
              <w:tab/>
            </w:r>
            <w:r w:rsidR="00BA759F" w:rsidRPr="003212DB">
              <w:rPr>
                <w:rStyle w:val="Hipercze"/>
                <w:noProof/>
              </w:rPr>
              <w:t>Cel ERP</w:t>
            </w:r>
            <w:r w:rsidR="00BA759F">
              <w:rPr>
                <w:noProof/>
                <w:webHidden/>
              </w:rPr>
              <w:tab/>
            </w:r>
            <w:r w:rsidR="00BA759F">
              <w:rPr>
                <w:noProof/>
                <w:webHidden/>
              </w:rPr>
              <w:fldChar w:fldCharType="begin"/>
            </w:r>
            <w:r w:rsidR="00BA759F">
              <w:rPr>
                <w:noProof/>
                <w:webHidden/>
              </w:rPr>
              <w:instrText xml:space="preserve"> PAGEREF _Toc187659635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559C3A49" w14:textId="5C84C806" w:rsidR="00BA759F" w:rsidRDefault="00072915">
          <w:pPr>
            <w:pStyle w:val="Spistreci2"/>
            <w:tabs>
              <w:tab w:val="left" w:pos="880"/>
              <w:tab w:val="right" w:leader="dot" w:pos="9062"/>
            </w:tabs>
            <w:rPr>
              <w:rFonts w:eastAsiaTheme="minorEastAsia"/>
              <w:noProof/>
              <w:lang w:eastAsia="pl-PL"/>
            </w:rPr>
          </w:pPr>
          <w:hyperlink w:anchor="_Toc187659636" w:history="1">
            <w:r w:rsidR="00BA759F" w:rsidRPr="003212DB">
              <w:rPr>
                <w:rStyle w:val="Hipercze"/>
                <w:rFonts w:cs="Calibri"/>
                <w:noProof/>
              </w:rPr>
              <w:t>5.2</w:t>
            </w:r>
            <w:r w:rsidR="00BA759F">
              <w:rPr>
                <w:rFonts w:eastAsiaTheme="minorEastAsia"/>
                <w:noProof/>
                <w:lang w:eastAsia="pl-PL"/>
              </w:rPr>
              <w:tab/>
            </w:r>
            <w:r w:rsidR="00BA759F" w:rsidRPr="003212DB">
              <w:rPr>
                <w:rStyle w:val="Hipercze"/>
                <w:noProof/>
              </w:rPr>
              <w:t>Skuteczność ERP</w:t>
            </w:r>
            <w:r w:rsidR="00BA759F">
              <w:rPr>
                <w:noProof/>
                <w:webHidden/>
              </w:rPr>
              <w:tab/>
            </w:r>
            <w:r w:rsidR="00BA759F">
              <w:rPr>
                <w:noProof/>
                <w:webHidden/>
              </w:rPr>
              <w:fldChar w:fldCharType="begin"/>
            </w:r>
            <w:r w:rsidR="00BA759F">
              <w:rPr>
                <w:noProof/>
                <w:webHidden/>
              </w:rPr>
              <w:instrText xml:space="preserve"> PAGEREF _Toc187659636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6574DA09" w14:textId="5B63A11F" w:rsidR="00BA759F" w:rsidRDefault="00072915">
          <w:pPr>
            <w:pStyle w:val="Spistreci2"/>
            <w:tabs>
              <w:tab w:val="left" w:pos="880"/>
              <w:tab w:val="right" w:leader="dot" w:pos="9062"/>
            </w:tabs>
            <w:rPr>
              <w:rFonts w:eastAsiaTheme="minorEastAsia"/>
              <w:noProof/>
              <w:lang w:eastAsia="pl-PL"/>
            </w:rPr>
          </w:pPr>
          <w:hyperlink w:anchor="_Toc187659637" w:history="1">
            <w:r w:rsidR="00BA759F" w:rsidRPr="003212DB">
              <w:rPr>
                <w:rStyle w:val="Hipercze"/>
                <w:rFonts w:cs="Calibri"/>
                <w:noProof/>
              </w:rPr>
              <w:t>5.3</w:t>
            </w:r>
            <w:r w:rsidR="00BA759F">
              <w:rPr>
                <w:rFonts w:eastAsiaTheme="minorEastAsia"/>
                <w:noProof/>
                <w:lang w:eastAsia="pl-PL"/>
              </w:rPr>
              <w:tab/>
            </w:r>
            <w:r w:rsidR="00BA759F" w:rsidRPr="003212DB">
              <w:rPr>
                <w:rStyle w:val="Hipercze"/>
                <w:noProof/>
              </w:rPr>
              <w:t>Sytuacje awaryjne, reakcja na sytuacje, procedury i listy kontrolne.</w:t>
            </w:r>
            <w:r w:rsidR="00BA759F">
              <w:rPr>
                <w:noProof/>
                <w:webHidden/>
              </w:rPr>
              <w:tab/>
            </w:r>
            <w:r w:rsidR="00BA759F">
              <w:rPr>
                <w:noProof/>
                <w:webHidden/>
              </w:rPr>
              <w:fldChar w:fldCharType="begin"/>
            </w:r>
            <w:r w:rsidR="00BA759F">
              <w:rPr>
                <w:noProof/>
                <w:webHidden/>
              </w:rPr>
              <w:instrText xml:space="preserve"> PAGEREF _Toc187659637 \h </w:instrText>
            </w:r>
            <w:r w:rsidR="00BA759F">
              <w:rPr>
                <w:noProof/>
                <w:webHidden/>
              </w:rPr>
            </w:r>
            <w:r w:rsidR="00BA759F">
              <w:rPr>
                <w:noProof/>
                <w:webHidden/>
              </w:rPr>
              <w:fldChar w:fldCharType="separate"/>
            </w:r>
            <w:r w:rsidR="00BA759F">
              <w:rPr>
                <w:noProof/>
                <w:webHidden/>
              </w:rPr>
              <w:t>33</w:t>
            </w:r>
            <w:r w:rsidR="00BA759F">
              <w:rPr>
                <w:noProof/>
                <w:webHidden/>
              </w:rPr>
              <w:fldChar w:fldCharType="end"/>
            </w:r>
          </w:hyperlink>
        </w:p>
        <w:p w14:paraId="4EDD6B1A" w14:textId="67ABDF74" w:rsidR="00BA759F" w:rsidRDefault="00072915">
          <w:pPr>
            <w:pStyle w:val="Spistreci2"/>
            <w:tabs>
              <w:tab w:val="left" w:pos="880"/>
              <w:tab w:val="right" w:leader="dot" w:pos="9062"/>
            </w:tabs>
            <w:rPr>
              <w:rFonts w:eastAsiaTheme="minorEastAsia"/>
              <w:noProof/>
              <w:lang w:eastAsia="pl-PL"/>
            </w:rPr>
          </w:pPr>
          <w:hyperlink w:anchor="_Toc187659638" w:history="1">
            <w:r w:rsidR="00BA759F" w:rsidRPr="003212DB">
              <w:rPr>
                <w:rStyle w:val="Hipercze"/>
                <w:rFonts w:cs="Calibri"/>
                <w:noProof/>
              </w:rPr>
              <w:t>5.4</w:t>
            </w:r>
            <w:r w:rsidR="00BA759F">
              <w:rPr>
                <w:rFonts w:eastAsiaTheme="minorEastAsia"/>
                <w:noProof/>
                <w:lang w:eastAsia="pl-PL"/>
              </w:rPr>
              <w:tab/>
            </w:r>
            <w:r w:rsidR="00BA759F" w:rsidRPr="003212DB">
              <w:rPr>
                <w:rStyle w:val="Hipercze"/>
                <w:noProof/>
              </w:rPr>
              <w:t>Role, obowiązki i dane kontaktowe</w:t>
            </w:r>
            <w:r w:rsidR="00BA759F">
              <w:rPr>
                <w:noProof/>
                <w:webHidden/>
              </w:rPr>
              <w:tab/>
            </w:r>
            <w:r w:rsidR="00BA759F">
              <w:rPr>
                <w:noProof/>
                <w:webHidden/>
              </w:rPr>
              <w:fldChar w:fldCharType="begin"/>
            </w:r>
            <w:r w:rsidR="00BA759F">
              <w:rPr>
                <w:noProof/>
                <w:webHidden/>
              </w:rPr>
              <w:instrText xml:space="preserve"> PAGEREF _Toc187659638 \h </w:instrText>
            </w:r>
            <w:r w:rsidR="00BA759F">
              <w:rPr>
                <w:noProof/>
                <w:webHidden/>
              </w:rPr>
            </w:r>
            <w:r w:rsidR="00BA759F">
              <w:rPr>
                <w:noProof/>
                <w:webHidden/>
              </w:rPr>
              <w:fldChar w:fldCharType="separate"/>
            </w:r>
            <w:r w:rsidR="00BA759F">
              <w:rPr>
                <w:noProof/>
                <w:webHidden/>
              </w:rPr>
              <w:t>34</w:t>
            </w:r>
            <w:r w:rsidR="00BA759F">
              <w:rPr>
                <w:noProof/>
                <w:webHidden/>
              </w:rPr>
              <w:fldChar w:fldCharType="end"/>
            </w:r>
          </w:hyperlink>
        </w:p>
        <w:p w14:paraId="1F62AA80" w14:textId="606EF06F" w:rsidR="00BA759F" w:rsidRDefault="00072915">
          <w:pPr>
            <w:pStyle w:val="Spistreci2"/>
            <w:tabs>
              <w:tab w:val="left" w:pos="880"/>
              <w:tab w:val="right" w:leader="dot" w:pos="9062"/>
            </w:tabs>
            <w:rPr>
              <w:rFonts w:eastAsiaTheme="minorEastAsia"/>
              <w:noProof/>
              <w:lang w:eastAsia="pl-PL"/>
            </w:rPr>
          </w:pPr>
          <w:hyperlink w:anchor="_Toc187659639" w:history="1">
            <w:r w:rsidR="00BA759F" w:rsidRPr="003212DB">
              <w:rPr>
                <w:rStyle w:val="Hipercze"/>
                <w:rFonts w:cs="Calibri"/>
                <w:noProof/>
              </w:rPr>
              <w:t>5.5</w:t>
            </w:r>
            <w:r w:rsidR="00BA759F">
              <w:rPr>
                <w:rFonts w:eastAsiaTheme="minorEastAsia"/>
                <w:noProof/>
                <w:lang w:eastAsia="pl-PL"/>
              </w:rPr>
              <w:tab/>
            </w:r>
            <w:r w:rsidR="00BA759F" w:rsidRPr="003212DB">
              <w:rPr>
                <w:rStyle w:val="Hipercze"/>
                <w:noProof/>
              </w:rPr>
              <w:t>Środki reagowania podczas sytuacji awaryjnej</w:t>
            </w:r>
            <w:r w:rsidR="00BA759F">
              <w:rPr>
                <w:noProof/>
                <w:webHidden/>
              </w:rPr>
              <w:tab/>
            </w:r>
            <w:r w:rsidR="00BA759F">
              <w:rPr>
                <w:noProof/>
                <w:webHidden/>
              </w:rPr>
              <w:fldChar w:fldCharType="begin"/>
            </w:r>
            <w:r w:rsidR="00BA759F">
              <w:rPr>
                <w:noProof/>
                <w:webHidden/>
              </w:rPr>
              <w:instrText xml:space="preserve"> PAGEREF _Toc187659639 \h </w:instrText>
            </w:r>
            <w:r w:rsidR="00BA759F">
              <w:rPr>
                <w:noProof/>
                <w:webHidden/>
              </w:rPr>
            </w:r>
            <w:r w:rsidR="00BA759F">
              <w:rPr>
                <w:noProof/>
                <w:webHidden/>
              </w:rPr>
              <w:fldChar w:fldCharType="separate"/>
            </w:r>
            <w:r w:rsidR="00BA759F">
              <w:rPr>
                <w:noProof/>
                <w:webHidden/>
              </w:rPr>
              <w:t>35</w:t>
            </w:r>
            <w:r w:rsidR="00BA759F">
              <w:rPr>
                <w:noProof/>
                <w:webHidden/>
              </w:rPr>
              <w:fldChar w:fldCharType="end"/>
            </w:r>
          </w:hyperlink>
        </w:p>
        <w:p w14:paraId="2733B31D" w14:textId="41AC0DC0" w:rsidR="00BA759F" w:rsidRDefault="00072915">
          <w:pPr>
            <w:pStyle w:val="Spistreci2"/>
            <w:tabs>
              <w:tab w:val="left" w:pos="880"/>
              <w:tab w:val="right" w:leader="dot" w:pos="9062"/>
            </w:tabs>
            <w:rPr>
              <w:rFonts w:eastAsiaTheme="minorEastAsia"/>
              <w:noProof/>
              <w:lang w:eastAsia="pl-PL"/>
            </w:rPr>
          </w:pPr>
          <w:hyperlink w:anchor="_Toc187659640" w:history="1">
            <w:r w:rsidR="00BA759F" w:rsidRPr="003212DB">
              <w:rPr>
                <w:rStyle w:val="Hipercze"/>
                <w:rFonts w:cs="Calibri"/>
                <w:noProof/>
              </w:rPr>
              <w:t>5.6</w:t>
            </w:r>
            <w:r w:rsidR="00BA759F">
              <w:rPr>
                <w:rFonts w:eastAsiaTheme="minorEastAsia"/>
                <w:noProof/>
                <w:lang w:eastAsia="pl-PL"/>
              </w:rPr>
              <w:tab/>
            </w:r>
            <w:r w:rsidR="00BA759F" w:rsidRPr="003212DB">
              <w:rPr>
                <w:rStyle w:val="Hipercze"/>
                <w:noProof/>
              </w:rPr>
              <w:t>Weryfikacja ERP</w:t>
            </w:r>
            <w:r w:rsidR="00BA759F">
              <w:rPr>
                <w:noProof/>
                <w:webHidden/>
              </w:rPr>
              <w:tab/>
            </w:r>
            <w:r w:rsidR="00BA759F">
              <w:rPr>
                <w:noProof/>
                <w:webHidden/>
              </w:rPr>
              <w:fldChar w:fldCharType="begin"/>
            </w:r>
            <w:r w:rsidR="00BA759F">
              <w:rPr>
                <w:noProof/>
                <w:webHidden/>
              </w:rPr>
              <w:instrText xml:space="preserve"> PAGEREF _Toc187659640 \h </w:instrText>
            </w:r>
            <w:r w:rsidR="00BA759F">
              <w:rPr>
                <w:noProof/>
                <w:webHidden/>
              </w:rPr>
            </w:r>
            <w:r w:rsidR="00BA759F">
              <w:rPr>
                <w:noProof/>
                <w:webHidden/>
              </w:rPr>
              <w:fldChar w:fldCharType="separate"/>
            </w:r>
            <w:r w:rsidR="00BA759F">
              <w:rPr>
                <w:noProof/>
                <w:webHidden/>
              </w:rPr>
              <w:t>35</w:t>
            </w:r>
            <w:r w:rsidR="00BA759F">
              <w:rPr>
                <w:noProof/>
                <w:webHidden/>
              </w:rPr>
              <w:fldChar w:fldCharType="end"/>
            </w:r>
          </w:hyperlink>
        </w:p>
        <w:p w14:paraId="056B255F" w14:textId="170AAE17" w:rsidR="00BA759F" w:rsidRDefault="00072915">
          <w:pPr>
            <w:pStyle w:val="Spistreci2"/>
            <w:tabs>
              <w:tab w:val="left" w:pos="880"/>
              <w:tab w:val="right" w:leader="dot" w:pos="9062"/>
            </w:tabs>
            <w:rPr>
              <w:rFonts w:eastAsiaTheme="minorEastAsia"/>
              <w:noProof/>
              <w:lang w:eastAsia="pl-PL"/>
            </w:rPr>
          </w:pPr>
          <w:hyperlink w:anchor="_Toc187659641" w:history="1">
            <w:r w:rsidR="00BA759F" w:rsidRPr="003212DB">
              <w:rPr>
                <w:rStyle w:val="Hipercze"/>
                <w:rFonts w:cs="Calibri"/>
                <w:noProof/>
              </w:rPr>
              <w:t>5.7</w:t>
            </w:r>
            <w:r w:rsidR="00BA759F">
              <w:rPr>
                <w:rFonts w:eastAsiaTheme="minorEastAsia"/>
                <w:noProof/>
                <w:lang w:eastAsia="pl-PL"/>
              </w:rPr>
              <w:tab/>
            </w:r>
            <w:r w:rsidR="00BA759F" w:rsidRPr="003212DB">
              <w:rPr>
                <w:rStyle w:val="Hipercze"/>
                <w:noProof/>
              </w:rPr>
              <w:t>Szkolenie ERP</w:t>
            </w:r>
            <w:r w:rsidR="00BA759F">
              <w:rPr>
                <w:noProof/>
                <w:webHidden/>
              </w:rPr>
              <w:tab/>
            </w:r>
            <w:r w:rsidR="00BA759F">
              <w:rPr>
                <w:noProof/>
                <w:webHidden/>
              </w:rPr>
              <w:fldChar w:fldCharType="begin"/>
            </w:r>
            <w:r w:rsidR="00BA759F">
              <w:rPr>
                <w:noProof/>
                <w:webHidden/>
              </w:rPr>
              <w:instrText xml:space="preserve"> PAGEREF _Toc187659641 \h </w:instrText>
            </w:r>
            <w:r w:rsidR="00BA759F">
              <w:rPr>
                <w:noProof/>
                <w:webHidden/>
              </w:rPr>
            </w:r>
            <w:r w:rsidR="00BA759F">
              <w:rPr>
                <w:noProof/>
                <w:webHidden/>
              </w:rPr>
              <w:fldChar w:fldCharType="separate"/>
            </w:r>
            <w:r w:rsidR="00BA759F">
              <w:rPr>
                <w:noProof/>
                <w:webHidden/>
              </w:rPr>
              <w:t>36</w:t>
            </w:r>
            <w:r w:rsidR="00BA759F">
              <w:rPr>
                <w:noProof/>
                <w:webHidden/>
              </w:rPr>
              <w:fldChar w:fldCharType="end"/>
            </w:r>
          </w:hyperlink>
        </w:p>
        <w:p w14:paraId="7A856C13" w14:textId="1663753A" w:rsidR="00BA759F" w:rsidRDefault="00072915">
          <w:pPr>
            <w:pStyle w:val="Spistreci2"/>
            <w:tabs>
              <w:tab w:val="left" w:pos="880"/>
              <w:tab w:val="right" w:leader="dot" w:pos="9062"/>
            </w:tabs>
            <w:rPr>
              <w:rFonts w:eastAsiaTheme="minorEastAsia"/>
              <w:noProof/>
              <w:lang w:eastAsia="pl-PL"/>
            </w:rPr>
          </w:pPr>
          <w:hyperlink w:anchor="_Toc187659642" w:history="1">
            <w:r w:rsidR="00BA759F" w:rsidRPr="003212DB">
              <w:rPr>
                <w:rStyle w:val="Hipercze"/>
                <w:rFonts w:cs="Calibri"/>
                <w:noProof/>
              </w:rPr>
              <w:t>5.8</w:t>
            </w:r>
            <w:r w:rsidR="00BA759F">
              <w:rPr>
                <w:rFonts w:eastAsiaTheme="minorEastAsia"/>
                <w:noProof/>
                <w:lang w:eastAsia="pl-PL"/>
              </w:rPr>
              <w:tab/>
            </w:r>
            <w:r w:rsidR="00BA759F" w:rsidRPr="003212DB">
              <w:rPr>
                <w:rStyle w:val="Hipercze"/>
                <w:noProof/>
              </w:rPr>
              <w:t>Procedury i obowiązki zgłaszania zdarzeń po wystąpieniu sytuacji awaryjnej</w:t>
            </w:r>
            <w:r w:rsidR="00BA759F">
              <w:rPr>
                <w:noProof/>
                <w:webHidden/>
              </w:rPr>
              <w:tab/>
            </w:r>
            <w:r w:rsidR="00BA759F">
              <w:rPr>
                <w:noProof/>
                <w:webHidden/>
              </w:rPr>
              <w:fldChar w:fldCharType="begin"/>
            </w:r>
            <w:r w:rsidR="00BA759F">
              <w:rPr>
                <w:noProof/>
                <w:webHidden/>
              </w:rPr>
              <w:instrText xml:space="preserve"> PAGEREF _Toc187659642 \h </w:instrText>
            </w:r>
            <w:r w:rsidR="00BA759F">
              <w:rPr>
                <w:noProof/>
                <w:webHidden/>
              </w:rPr>
            </w:r>
            <w:r w:rsidR="00BA759F">
              <w:rPr>
                <w:noProof/>
                <w:webHidden/>
              </w:rPr>
              <w:fldChar w:fldCharType="separate"/>
            </w:r>
            <w:r w:rsidR="00BA759F">
              <w:rPr>
                <w:noProof/>
                <w:webHidden/>
              </w:rPr>
              <w:t>36</w:t>
            </w:r>
            <w:r w:rsidR="00BA759F">
              <w:rPr>
                <w:noProof/>
                <w:webHidden/>
              </w:rPr>
              <w:fldChar w:fldCharType="end"/>
            </w:r>
          </w:hyperlink>
        </w:p>
        <w:p w14:paraId="6B900870" w14:textId="5E56E030" w:rsidR="00BA759F" w:rsidRDefault="00072915">
          <w:pPr>
            <w:pStyle w:val="Spistreci1"/>
            <w:tabs>
              <w:tab w:val="left" w:pos="440"/>
              <w:tab w:val="right" w:leader="dot" w:pos="9062"/>
            </w:tabs>
            <w:rPr>
              <w:rFonts w:eastAsiaTheme="minorEastAsia"/>
              <w:noProof/>
              <w:lang w:eastAsia="pl-PL"/>
            </w:rPr>
          </w:pPr>
          <w:hyperlink w:anchor="_Toc187659643" w:history="1">
            <w:r w:rsidR="00BA759F" w:rsidRPr="003212DB">
              <w:rPr>
                <w:rStyle w:val="Hipercze"/>
                <w:noProof/>
              </w:rPr>
              <w:t>6.</w:t>
            </w:r>
            <w:r w:rsidR="00BA759F">
              <w:rPr>
                <w:rFonts w:eastAsiaTheme="minorEastAsia"/>
                <w:noProof/>
                <w:lang w:eastAsia="pl-PL"/>
              </w:rPr>
              <w:tab/>
            </w:r>
            <w:r w:rsidR="00BA759F" w:rsidRPr="003212DB">
              <w:rPr>
                <w:rStyle w:val="Hipercze"/>
                <w:noProof/>
              </w:rPr>
              <w:t>Część techniczna BSP (Część T)</w:t>
            </w:r>
            <w:r w:rsidR="00BA759F">
              <w:rPr>
                <w:noProof/>
                <w:webHidden/>
              </w:rPr>
              <w:tab/>
            </w:r>
            <w:r w:rsidR="00BA759F">
              <w:rPr>
                <w:noProof/>
                <w:webHidden/>
              </w:rPr>
              <w:fldChar w:fldCharType="begin"/>
            </w:r>
            <w:r w:rsidR="00BA759F">
              <w:rPr>
                <w:noProof/>
                <w:webHidden/>
              </w:rPr>
              <w:instrText xml:space="preserve"> PAGEREF _Toc187659643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0FA0B47D" w14:textId="6A4D410D" w:rsidR="00BA759F" w:rsidRDefault="00072915">
          <w:pPr>
            <w:pStyle w:val="Spistreci2"/>
            <w:tabs>
              <w:tab w:val="left" w:pos="880"/>
              <w:tab w:val="right" w:leader="dot" w:pos="9062"/>
            </w:tabs>
            <w:rPr>
              <w:rFonts w:eastAsiaTheme="minorEastAsia"/>
              <w:noProof/>
              <w:lang w:eastAsia="pl-PL"/>
            </w:rPr>
          </w:pPr>
          <w:hyperlink w:anchor="_Toc187659644" w:history="1">
            <w:r w:rsidR="00BA759F" w:rsidRPr="003212DB">
              <w:rPr>
                <w:rStyle w:val="Hipercze"/>
                <w:rFonts w:cs="Calibri"/>
                <w:noProof/>
              </w:rPr>
              <w:t>6.1</w:t>
            </w:r>
            <w:r w:rsidR="00BA759F">
              <w:rPr>
                <w:rFonts w:eastAsiaTheme="minorEastAsia"/>
                <w:noProof/>
                <w:lang w:eastAsia="pl-PL"/>
              </w:rPr>
              <w:tab/>
            </w:r>
            <w:r w:rsidR="00BA759F" w:rsidRPr="003212DB">
              <w:rPr>
                <w:rStyle w:val="Hipercze"/>
                <w:noProof/>
              </w:rPr>
              <w:t>BSP 1 (</w:t>
            </w:r>
            <w:r w:rsidR="00BA759F" w:rsidRPr="003212DB">
              <w:rPr>
                <w:rStyle w:val="Hipercze"/>
                <w:noProof/>
                <w:highlight w:val="yellow"/>
              </w:rPr>
              <w:t>Uzupełnić model oraz typ BSP)</w:t>
            </w:r>
            <w:r w:rsidR="00BA759F">
              <w:rPr>
                <w:noProof/>
                <w:webHidden/>
              </w:rPr>
              <w:tab/>
            </w:r>
            <w:r w:rsidR="00BA759F">
              <w:rPr>
                <w:noProof/>
                <w:webHidden/>
              </w:rPr>
              <w:fldChar w:fldCharType="begin"/>
            </w:r>
            <w:r w:rsidR="00BA759F">
              <w:rPr>
                <w:noProof/>
                <w:webHidden/>
              </w:rPr>
              <w:instrText xml:space="preserve"> PAGEREF _Toc187659644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2338E65F" w14:textId="225279B9" w:rsidR="00BA759F" w:rsidRDefault="00072915">
          <w:pPr>
            <w:pStyle w:val="Spistreci3"/>
            <w:tabs>
              <w:tab w:val="left" w:pos="1320"/>
              <w:tab w:val="right" w:leader="dot" w:pos="9062"/>
            </w:tabs>
            <w:rPr>
              <w:rFonts w:eastAsiaTheme="minorEastAsia"/>
              <w:noProof/>
              <w:lang w:eastAsia="pl-PL"/>
            </w:rPr>
          </w:pPr>
          <w:hyperlink w:anchor="_Toc187659645" w:history="1">
            <w:r w:rsidR="00BA759F" w:rsidRPr="003212DB">
              <w:rPr>
                <w:rStyle w:val="Hipercze"/>
                <w:noProof/>
                <w14:scene3d>
                  <w14:camera w14:prst="orthographicFront"/>
                  <w14:lightRig w14:rig="threePt" w14:dir="t">
                    <w14:rot w14:lat="0" w14:lon="0" w14:rev="0"/>
                  </w14:lightRig>
                </w14:scene3d>
              </w:rPr>
              <w:t>6.1.1</w:t>
            </w:r>
            <w:r w:rsidR="00BA759F">
              <w:rPr>
                <w:rFonts w:eastAsiaTheme="minorEastAsia"/>
                <w:noProof/>
                <w:lang w:eastAsia="pl-PL"/>
              </w:rPr>
              <w:tab/>
            </w:r>
            <w:r w:rsidR="00BA759F" w:rsidRPr="003212DB">
              <w:rPr>
                <w:rStyle w:val="Hipercze"/>
                <w:noProof/>
              </w:rPr>
              <w:t>Obrazek/ zdjęcie BSP</w:t>
            </w:r>
            <w:r w:rsidR="00BA759F">
              <w:rPr>
                <w:noProof/>
                <w:webHidden/>
              </w:rPr>
              <w:tab/>
            </w:r>
            <w:r w:rsidR="00BA759F">
              <w:rPr>
                <w:noProof/>
                <w:webHidden/>
              </w:rPr>
              <w:fldChar w:fldCharType="begin"/>
            </w:r>
            <w:r w:rsidR="00BA759F">
              <w:rPr>
                <w:noProof/>
                <w:webHidden/>
              </w:rPr>
              <w:instrText xml:space="preserve"> PAGEREF _Toc187659645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58EA7E83" w14:textId="249E7CCB" w:rsidR="00BA759F" w:rsidRDefault="00072915">
          <w:pPr>
            <w:pStyle w:val="Spistreci3"/>
            <w:tabs>
              <w:tab w:val="left" w:pos="1320"/>
              <w:tab w:val="right" w:leader="dot" w:pos="9062"/>
            </w:tabs>
            <w:rPr>
              <w:rFonts w:eastAsiaTheme="minorEastAsia"/>
              <w:noProof/>
              <w:lang w:eastAsia="pl-PL"/>
            </w:rPr>
          </w:pPr>
          <w:hyperlink w:anchor="_Toc187659646" w:history="1">
            <w:r w:rsidR="00BA759F" w:rsidRPr="003212DB">
              <w:rPr>
                <w:rStyle w:val="Hipercze"/>
                <w:noProof/>
                <w14:scene3d>
                  <w14:camera w14:prst="orthographicFront"/>
                  <w14:lightRig w14:rig="threePt" w14:dir="t">
                    <w14:rot w14:lat="0" w14:lon="0" w14:rev="0"/>
                  </w14:lightRig>
                </w14:scene3d>
              </w:rPr>
              <w:t>6.1.2</w:t>
            </w:r>
            <w:r w:rsidR="00BA759F">
              <w:rPr>
                <w:rFonts w:eastAsiaTheme="minorEastAsia"/>
                <w:noProof/>
                <w:lang w:eastAsia="pl-PL"/>
              </w:rPr>
              <w:tab/>
            </w:r>
            <w:r w:rsidR="00BA759F" w:rsidRPr="003212DB">
              <w:rPr>
                <w:rStyle w:val="Hipercze"/>
                <w:noProof/>
              </w:rPr>
              <w:t>Łącze C3</w:t>
            </w:r>
            <w:r w:rsidR="00BA759F">
              <w:rPr>
                <w:noProof/>
                <w:webHidden/>
              </w:rPr>
              <w:tab/>
            </w:r>
            <w:r w:rsidR="00BA759F">
              <w:rPr>
                <w:noProof/>
                <w:webHidden/>
              </w:rPr>
              <w:fldChar w:fldCharType="begin"/>
            </w:r>
            <w:r w:rsidR="00BA759F">
              <w:rPr>
                <w:noProof/>
                <w:webHidden/>
              </w:rPr>
              <w:instrText xml:space="preserve"> PAGEREF _Toc187659646 \h </w:instrText>
            </w:r>
            <w:r w:rsidR="00BA759F">
              <w:rPr>
                <w:noProof/>
                <w:webHidden/>
              </w:rPr>
            </w:r>
            <w:r w:rsidR="00BA759F">
              <w:rPr>
                <w:noProof/>
                <w:webHidden/>
              </w:rPr>
              <w:fldChar w:fldCharType="separate"/>
            </w:r>
            <w:r w:rsidR="00BA759F">
              <w:rPr>
                <w:noProof/>
                <w:webHidden/>
              </w:rPr>
              <w:t>37</w:t>
            </w:r>
            <w:r w:rsidR="00BA759F">
              <w:rPr>
                <w:noProof/>
                <w:webHidden/>
              </w:rPr>
              <w:fldChar w:fldCharType="end"/>
            </w:r>
          </w:hyperlink>
        </w:p>
        <w:p w14:paraId="370443AD" w14:textId="3041C5BD" w:rsidR="00BA759F" w:rsidRDefault="00072915">
          <w:pPr>
            <w:pStyle w:val="Spistreci3"/>
            <w:tabs>
              <w:tab w:val="left" w:pos="1320"/>
              <w:tab w:val="right" w:leader="dot" w:pos="9062"/>
            </w:tabs>
            <w:rPr>
              <w:rFonts w:eastAsiaTheme="minorEastAsia"/>
              <w:noProof/>
              <w:lang w:eastAsia="pl-PL"/>
            </w:rPr>
          </w:pPr>
          <w:hyperlink w:anchor="_Toc187659647" w:history="1">
            <w:r w:rsidR="00BA759F" w:rsidRPr="003212DB">
              <w:rPr>
                <w:rStyle w:val="Hipercze"/>
                <w:noProof/>
                <w14:scene3d>
                  <w14:camera w14:prst="orthographicFront"/>
                  <w14:lightRig w14:rig="threePt" w14:dir="t">
                    <w14:rot w14:lat="0" w14:lon="0" w14:rev="0"/>
                  </w14:lightRig>
                </w14:scene3d>
              </w:rPr>
              <w:t>6.1.3</w:t>
            </w:r>
            <w:r w:rsidR="00BA759F">
              <w:rPr>
                <w:rFonts w:eastAsiaTheme="minorEastAsia"/>
                <w:noProof/>
                <w:lang w:eastAsia="pl-PL"/>
              </w:rPr>
              <w:tab/>
            </w:r>
            <w:r w:rsidR="00BA759F" w:rsidRPr="003212DB">
              <w:rPr>
                <w:rStyle w:val="Hipercze"/>
                <w:noProof/>
              </w:rPr>
              <w:t>Spadochron (M2)</w:t>
            </w:r>
            <w:r w:rsidR="00BA759F">
              <w:rPr>
                <w:noProof/>
                <w:webHidden/>
              </w:rPr>
              <w:tab/>
            </w:r>
            <w:r w:rsidR="00BA759F">
              <w:rPr>
                <w:noProof/>
                <w:webHidden/>
              </w:rPr>
              <w:fldChar w:fldCharType="begin"/>
            </w:r>
            <w:r w:rsidR="00BA759F">
              <w:rPr>
                <w:noProof/>
                <w:webHidden/>
              </w:rPr>
              <w:instrText xml:space="preserve"> PAGEREF _Toc187659647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39A526C1" w14:textId="52EF6A9A" w:rsidR="00BA759F" w:rsidRDefault="00072915">
          <w:pPr>
            <w:pStyle w:val="Spistreci3"/>
            <w:tabs>
              <w:tab w:val="left" w:pos="1320"/>
              <w:tab w:val="right" w:leader="dot" w:pos="9062"/>
            </w:tabs>
            <w:rPr>
              <w:rFonts w:eastAsiaTheme="minorEastAsia"/>
              <w:noProof/>
              <w:lang w:eastAsia="pl-PL"/>
            </w:rPr>
          </w:pPr>
          <w:hyperlink w:anchor="_Toc187659648" w:history="1">
            <w:r w:rsidR="00BA759F" w:rsidRPr="003212DB">
              <w:rPr>
                <w:rStyle w:val="Hipercze"/>
                <w:noProof/>
                <w14:scene3d>
                  <w14:camera w14:prst="orthographicFront"/>
                  <w14:lightRig w14:rig="threePt" w14:dir="t">
                    <w14:rot w14:lat="0" w14:lon="0" w14:rev="0"/>
                  </w14:lightRig>
                </w14:scene3d>
              </w:rPr>
              <w:t>6.1.4</w:t>
            </w:r>
            <w:r w:rsidR="00BA759F">
              <w:rPr>
                <w:rFonts w:eastAsiaTheme="minorEastAsia"/>
                <w:noProof/>
                <w:lang w:eastAsia="pl-PL"/>
              </w:rPr>
              <w:tab/>
            </w:r>
            <w:r w:rsidR="00BA759F" w:rsidRPr="003212DB">
              <w:rPr>
                <w:rStyle w:val="Hipercze"/>
                <w:noProof/>
              </w:rPr>
              <w:t>TMPR</w:t>
            </w:r>
            <w:r w:rsidR="00BA759F">
              <w:rPr>
                <w:noProof/>
                <w:webHidden/>
              </w:rPr>
              <w:tab/>
            </w:r>
            <w:r w:rsidR="00BA759F">
              <w:rPr>
                <w:noProof/>
                <w:webHidden/>
              </w:rPr>
              <w:fldChar w:fldCharType="begin"/>
            </w:r>
            <w:r w:rsidR="00BA759F">
              <w:rPr>
                <w:noProof/>
                <w:webHidden/>
              </w:rPr>
              <w:instrText xml:space="preserve"> PAGEREF _Toc187659648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0FCC8AF7" w14:textId="3FFF174F" w:rsidR="00BA759F" w:rsidRDefault="00072915">
          <w:pPr>
            <w:pStyle w:val="Spistreci3"/>
            <w:tabs>
              <w:tab w:val="left" w:pos="1320"/>
              <w:tab w:val="right" w:leader="dot" w:pos="9062"/>
            </w:tabs>
            <w:rPr>
              <w:rFonts w:eastAsiaTheme="minorEastAsia"/>
              <w:noProof/>
              <w:lang w:eastAsia="pl-PL"/>
            </w:rPr>
          </w:pPr>
          <w:hyperlink w:anchor="_Toc187659649" w:history="1">
            <w:r w:rsidR="00BA759F" w:rsidRPr="003212DB">
              <w:rPr>
                <w:rStyle w:val="Hipercze"/>
                <w:noProof/>
                <w14:scene3d>
                  <w14:camera w14:prst="orthographicFront"/>
                  <w14:lightRig w14:rig="threePt" w14:dir="t">
                    <w14:rot w14:lat="0" w14:lon="0" w14:rev="0"/>
                  </w14:lightRig>
                </w14:scene3d>
              </w:rPr>
              <w:t>6.1.5</w:t>
            </w:r>
            <w:r w:rsidR="00BA759F">
              <w:rPr>
                <w:rFonts w:eastAsiaTheme="minorEastAsia"/>
                <w:noProof/>
                <w:lang w:eastAsia="pl-PL"/>
              </w:rPr>
              <w:tab/>
            </w:r>
            <w:r w:rsidR="00BA759F" w:rsidRPr="003212DB">
              <w:rPr>
                <w:rStyle w:val="Hipercze"/>
                <w:noProof/>
              </w:rPr>
              <w:t>Wymagania techniczne dotyczące zabezpieczenia BSP przed opuszczeniem granic operacji</w:t>
            </w:r>
            <w:r w:rsidR="00BA759F">
              <w:rPr>
                <w:noProof/>
                <w:webHidden/>
              </w:rPr>
              <w:tab/>
            </w:r>
            <w:r w:rsidR="00BA759F">
              <w:rPr>
                <w:noProof/>
                <w:webHidden/>
              </w:rPr>
              <w:fldChar w:fldCharType="begin"/>
            </w:r>
            <w:r w:rsidR="00BA759F">
              <w:rPr>
                <w:noProof/>
                <w:webHidden/>
              </w:rPr>
              <w:instrText xml:space="preserve"> PAGEREF _Toc187659649 \h </w:instrText>
            </w:r>
            <w:r w:rsidR="00BA759F">
              <w:rPr>
                <w:noProof/>
                <w:webHidden/>
              </w:rPr>
            </w:r>
            <w:r w:rsidR="00BA759F">
              <w:rPr>
                <w:noProof/>
                <w:webHidden/>
              </w:rPr>
              <w:fldChar w:fldCharType="separate"/>
            </w:r>
            <w:r w:rsidR="00BA759F">
              <w:rPr>
                <w:noProof/>
                <w:webHidden/>
              </w:rPr>
              <w:t>38</w:t>
            </w:r>
            <w:r w:rsidR="00BA759F">
              <w:rPr>
                <w:noProof/>
                <w:webHidden/>
              </w:rPr>
              <w:fldChar w:fldCharType="end"/>
            </w:r>
          </w:hyperlink>
        </w:p>
        <w:p w14:paraId="34FBD8D5" w14:textId="104CE2E4" w:rsidR="00BA759F" w:rsidRDefault="00072915">
          <w:pPr>
            <w:pStyle w:val="Spistreci3"/>
            <w:tabs>
              <w:tab w:val="left" w:pos="1320"/>
              <w:tab w:val="right" w:leader="dot" w:pos="9062"/>
            </w:tabs>
            <w:rPr>
              <w:rFonts w:eastAsiaTheme="minorEastAsia"/>
              <w:noProof/>
              <w:lang w:eastAsia="pl-PL"/>
            </w:rPr>
          </w:pPr>
          <w:hyperlink w:anchor="_Toc187659650" w:history="1">
            <w:r w:rsidR="00BA759F" w:rsidRPr="003212DB">
              <w:rPr>
                <w:rStyle w:val="Hipercze"/>
                <w:noProof/>
                <w14:scene3d>
                  <w14:camera w14:prst="orthographicFront"/>
                  <w14:lightRig w14:rig="threePt" w14:dir="t">
                    <w14:rot w14:lat="0" w14:lon="0" w14:rev="0"/>
                  </w14:lightRig>
                </w14:scene3d>
              </w:rPr>
              <w:t>6.1.6</w:t>
            </w:r>
            <w:r w:rsidR="00BA759F">
              <w:rPr>
                <w:rFonts w:eastAsiaTheme="minorEastAsia"/>
                <w:noProof/>
                <w:lang w:eastAsia="pl-PL"/>
              </w:rPr>
              <w:tab/>
            </w:r>
            <w:r w:rsidR="00BA759F" w:rsidRPr="003212DB">
              <w:rPr>
                <w:rStyle w:val="Hipercze"/>
                <w:noProof/>
              </w:rPr>
              <w:t>Interfejs człowiek-maszyna – HMI</w:t>
            </w:r>
            <w:r w:rsidR="00BA759F">
              <w:rPr>
                <w:noProof/>
                <w:webHidden/>
              </w:rPr>
              <w:tab/>
            </w:r>
            <w:r w:rsidR="00BA759F">
              <w:rPr>
                <w:noProof/>
                <w:webHidden/>
              </w:rPr>
              <w:fldChar w:fldCharType="begin"/>
            </w:r>
            <w:r w:rsidR="00BA759F">
              <w:rPr>
                <w:noProof/>
                <w:webHidden/>
              </w:rPr>
              <w:instrText xml:space="preserve"> PAGEREF _Toc187659650 \h </w:instrText>
            </w:r>
            <w:r w:rsidR="00BA759F">
              <w:rPr>
                <w:noProof/>
                <w:webHidden/>
              </w:rPr>
            </w:r>
            <w:r w:rsidR="00BA759F">
              <w:rPr>
                <w:noProof/>
                <w:webHidden/>
              </w:rPr>
              <w:fldChar w:fldCharType="separate"/>
            </w:r>
            <w:r w:rsidR="00BA759F">
              <w:rPr>
                <w:noProof/>
                <w:webHidden/>
              </w:rPr>
              <w:t>39</w:t>
            </w:r>
            <w:r w:rsidR="00BA759F">
              <w:rPr>
                <w:noProof/>
                <w:webHidden/>
              </w:rPr>
              <w:fldChar w:fldCharType="end"/>
            </w:r>
          </w:hyperlink>
        </w:p>
        <w:p w14:paraId="3CBA3893" w14:textId="32B91F0C" w:rsidR="00BA759F" w:rsidRDefault="00072915">
          <w:pPr>
            <w:pStyle w:val="Spistreci3"/>
            <w:tabs>
              <w:tab w:val="left" w:pos="1320"/>
              <w:tab w:val="right" w:leader="dot" w:pos="9062"/>
            </w:tabs>
            <w:rPr>
              <w:rFonts w:eastAsiaTheme="minorEastAsia"/>
              <w:noProof/>
              <w:lang w:eastAsia="pl-PL"/>
            </w:rPr>
          </w:pPr>
          <w:hyperlink w:anchor="_Toc187659651" w:history="1">
            <w:r w:rsidR="00BA759F" w:rsidRPr="003212DB">
              <w:rPr>
                <w:rStyle w:val="Hipercze"/>
                <w:noProof/>
                <w14:scene3d>
                  <w14:camera w14:prst="orthographicFront"/>
                  <w14:lightRig w14:rig="threePt" w14:dir="t">
                    <w14:rot w14:lat="0" w14:lon="0" w14:rev="0"/>
                  </w14:lightRig>
                </w14:scene3d>
              </w:rPr>
              <w:t>6.1.7</w:t>
            </w:r>
            <w:r w:rsidR="00BA759F">
              <w:rPr>
                <w:rFonts w:eastAsiaTheme="minorEastAsia"/>
                <w:noProof/>
                <w:lang w:eastAsia="pl-PL"/>
              </w:rPr>
              <w:tab/>
            </w:r>
            <w:r w:rsidR="00BA759F" w:rsidRPr="003212DB">
              <w:rPr>
                <w:rStyle w:val="Hipercze"/>
                <w:noProof/>
              </w:rPr>
              <w:t>Ładunek</w:t>
            </w:r>
            <w:r w:rsidR="00BA759F">
              <w:rPr>
                <w:noProof/>
                <w:webHidden/>
              </w:rPr>
              <w:tab/>
            </w:r>
            <w:r w:rsidR="00BA759F">
              <w:rPr>
                <w:noProof/>
                <w:webHidden/>
              </w:rPr>
              <w:fldChar w:fldCharType="begin"/>
            </w:r>
            <w:r w:rsidR="00BA759F">
              <w:rPr>
                <w:noProof/>
                <w:webHidden/>
              </w:rPr>
              <w:instrText xml:space="preserve"> PAGEREF _Toc187659651 \h </w:instrText>
            </w:r>
            <w:r w:rsidR="00BA759F">
              <w:rPr>
                <w:noProof/>
                <w:webHidden/>
              </w:rPr>
            </w:r>
            <w:r w:rsidR="00BA759F">
              <w:rPr>
                <w:noProof/>
                <w:webHidden/>
              </w:rPr>
              <w:fldChar w:fldCharType="separate"/>
            </w:r>
            <w:r w:rsidR="00BA759F">
              <w:rPr>
                <w:noProof/>
                <w:webHidden/>
              </w:rPr>
              <w:t>40</w:t>
            </w:r>
            <w:r w:rsidR="00BA759F">
              <w:rPr>
                <w:noProof/>
                <w:webHidden/>
              </w:rPr>
              <w:fldChar w:fldCharType="end"/>
            </w:r>
          </w:hyperlink>
        </w:p>
        <w:p w14:paraId="4F192708" w14:textId="5874CF88" w:rsidR="00BA759F" w:rsidRDefault="00072915">
          <w:pPr>
            <w:pStyle w:val="Spistreci3"/>
            <w:tabs>
              <w:tab w:val="left" w:pos="1320"/>
              <w:tab w:val="right" w:leader="dot" w:pos="9062"/>
            </w:tabs>
            <w:rPr>
              <w:rFonts w:eastAsiaTheme="minorEastAsia"/>
              <w:noProof/>
              <w:lang w:eastAsia="pl-PL"/>
            </w:rPr>
          </w:pPr>
          <w:hyperlink w:anchor="_Toc187659652" w:history="1">
            <w:r w:rsidR="00BA759F" w:rsidRPr="003212DB">
              <w:rPr>
                <w:rStyle w:val="Hipercze"/>
                <w:noProof/>
                <w14:scene3d>
                  <w14:camera w14:prst="orthographicFront"/>
                  <w14:lightRig w14:rig="threePt" w14:dir="t">
                    <w14:rot w14:lat="0" w14:lon="0" w14:rev="0"/>
                  </w14:lightRig>
                </w14:scene3d>
              </w:rPr>
              <w:t>6.1.8</w:t>
            </w:r>
            <w:r w:rsidR="00BA759F">
              <w:rPr>
                <w:rFonts w:eastAsiaTheme="minorEastAsia"/>
                <w:noProof/>
                <w:lang w:eastAsia="pl-PL"/>
              </w:rPr>
              <w:tab/>
            </w:r>
            <w:r w:rsidR="00BA759F" w:rsidRPr="003212DB">
              <w:rPr>
                <w:rStyle w:val="Hipercze"/>
                <w:noProof/>
              </w:rPr>
              <w:t>BSP zaprojektowany i zakwalifikowany do pracy w niekorzystnych warunkach środowiskowych</w:t>
            </w:r>
            <w:r w:rsidR="00BA759F">
              <w:rPr>
                <w:noProof/>
                <w:webHidden/>
              </w:rPr>
              <w:tab/>
            </w:r>
            <w:r w:rsidR="00BA759F">
              <w:rPr>
                <w:noProof/>
                <w:webHidden/>
              </w:rPr>
              <w:fldChar w:fldCharType="begin"/>
            </w:r>
            <w:r w:rsidR="00BA759F">
              <w:rPr>
                <w:noProof/>
                <w:webHidden/>
              </w:rPr>
              <w:instrText xml:space="preserve"> PAGEREF _Toc187659652 \h </w:instrText>
            </w:r>
            <w:r w:rsidR="00BA759F">
              <w:rPr>
                <w:noProof/>
                <w:webHidden/>
              </w:rPr>
            </w:r>
            <w:r w:rsidR="00BA759F">
              <w:rPr>
                <w:noProof/>
                <w:webHidden/>
              </w:rPr>
              <w:fldChar w:fldCharType="separate"/>
            </w:r>
            <w:r w:rsidR="00BA759F">
              <w:rPr>
                <w:noProof/>
                <w:webHidden/>
              </w:rPr>
              <w:t>40</w:t>
            </w:r>
            <w:r w:rsidR="00BA759F">
              <w:rPr>
                <w:noProof/>
                <w:webHidden/>
              </w:rPr>
              <w:fldChar w:fldCharType="end"/>
            </w:r>
          </w:hyperlink>
        </w:p>
        <w:p w14:paraId="12FB50A0" w14:textId="467DC98A" w:rsidR="00BA759F" w:rsidRDefault="00072915">
          <w:pPr>
            <w:pStyle w:val="Spistreci2"/>
            <w:tabs>
              <w:tab w:val="left" w:pos="880"/>
              <w:tab w:val="right" w:leader="dot" w:pos="9062"/>
            </w:tabs>
            <w:rPr>
              <w:rFonts w:eastAsiaTheme="minorEastAsia"/>
              <w:noProof/>
              <w:lang w:eastAsia="pl-PL"/>
            </w:rPr>
          </w:pPr>
          <w:hyperlink w:anchor="_Toc187659653" w:history="1">
            <w:r w:rsidR="00BA759F" w:rsidRPr="003212DB">
              <w:rPr>
                <w:rStyle w:val="Hipercze"/>
                <w:rFonts w:cs="Calibri"/>
                <w:noProof/>
              </w:rPr>
              <w:t>6.2</w:t>
            </w:r>
            <w:r w:rsidR="00BA759F">
              <w:rPr>
                <w:rFonts w:eastAsiaTheme="minorEastAsia"/>
                <w:noProof/>
                <w:lang w:eastAsia="pl-PL"/>
              </w:rPr>
              <w:tab/>
            </w:r>
            <w:r w:rsidR="00BA759F" w:rsidRPr="003212DB">
              <w:rPr>
                <w:rStyle w:val="Hipercze"/>
                <w:noProof/>
              </w:rPr>
              <w:t>BSP 2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_Toc187659653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4E50C11F" w14:textId="0CAE84B0" w:rsidR="00BA759F" w:rsidRDefault="00072915">
          <w:pPr>
            <w:pStyle w:val="Spistreci3"/>
            <w:tabs>
              <w:tab w:val="left" w:pos="1320"/>
              <w:tab w:val="right" w:leader="dot" w:pos="9062"/>
            </w:tabs>
            <w:rPr>
              <w:rFonts w:eastAsiaTheme="minorEastAsia"/>
              <w:noProof/>
              <w:lang w:eastAsia="pl-PL"/>
            </w:rPr>
          </w:pPr>
          <w:hyperlink w:anchor="_Toc187659654" w:history="1">
            <w:r w:rsidR="00BA759F" w:rsidRPr="003212DB">
              <w:rPr>
                <w:rStyle w:val="Hipercze"/>
                <w:noProof/>
                <w14:scene3d>
                  <w14:camera w14:prst="orthographicFront"/>
                  <w14:lightRig w14:rig="threePt" w14:dir="t">
                    <w14:rot w14:lat="0" w14:lon="0" w14:rev="0"/>
                  </w14:lightRig>
                </w14:scene3d>
              </w:rPr>
              <w:t>6.2.1</w:t>
            </w:r>
            <w:r w:rsidR="00BA759F">
              <w:rPr>
                <w:rFonts w:eastAsiaTheme="minorEastAsia"/>
                <w:noProof/>
                <w:lang w:eastAsia="pl-PL"/>
              </w:rPr>
              <w:tab/>
            </w:r>
            <w:r w:rsidR="00BA759F" w:rsidRPr="003212DB">
              <w:rPr>
                <w:rStyle w:val="Hipercze"/>
                <w:noProof/>
              </w:rPr>
              <w:t>Opis</w:t>
            </w:r>
            <w:r w:rsidR="00BA759F">
              <w:rPr>
                <w:noProof/>
                <w:webHidden/>
              </w:rPr>
              <w:tab/>
            </w:r>
            <w:r w:rsidR="00BA759F">
              <w:rPr>
                <w:noProof/>
                <w:webHidden/>
              </w:rPr>
              <w:fldChar w:fldCharType="begin"/>
            </w:r>
            <w:r w:rsidR="00BA759F">
              <w:rPr>
                <w:noProof/>
                <w:webHidden/>
              </w:rPr>
              <w:instrText xml:space="preserve"> PAGEREF _Toc187659654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0B0DA88B" w14:textId="578E6FAB" w:rsidR="00BA759F" w:rsidRDefault="00072915">
          <w:pPr>
            <w:pStyle w:val="Spistreci3"/>
            <w:tabs>
              <w:tab w:val="left" w:pos="1320"/>
              <w:tab w:val="right" w:leader="dot" w:pos="9062"/>
            </w:tabs>
            <w:rPr>
              <w:rFonts w:eastAsiaTheme="minorEastAsia"/>
              <w:noProof/>
              <w:lang w:eastAsia="pl-PL"/>
            </w:rPr>
          </w:pPr>
          <w:hyperlink w:anchor="_Toc187659655" w:history="1">
            <w:r w:rsidR="00BA759F" w:rsidRPr="003212DB">
              <w:rPr>
                <w:rStyle w:val="Hipercze"/>
                <w:noProof/>
                <w14:scene3d>
                  <w14:camera w14:prst="orthographicFront"/>
                  <w14:lightRig w14:rig="threePt" w14:dir="t">
                    <w14:rot w14:lat="0" w14:lon="0" w14:rev="0"/>
                  </w14:lightRig>
                </w14:scene3d>
              </w:rPr>
              <w:t>6.2.2</w:t>
            </w:r>
            <w:r w:rsidR="00BA759F">
              <w:rPr>
                <w:rFonts w:eastAsiaTheme="minorEastAsia"/>
                <w:noProof/>
                <w:lang w:eastAsia="pl-PL"/>
              </w:rPr>
              <w:tab/>
            </w:r>
            <w:r w:rsidR="00BA759F" w:rsidRPr="003212DB">
              <w:rPr>
                <w:rStyle w:val="Hipercze"/>
                <w:noProof/>
              </w:rPr>
              <w:t>Obrazek/ zdjęcie BSP</w:t>
            </w:r>
            <w:r w:rsidR="00BA759F">
              <w:rPr>
                <w:noProof/>
                <w:webHidden/>
              </w:rPr>
              <w:tab/>
            </w:r>
            <w:r w:rsidR="00BA759F">
              <w:rPr>
                <w:noProof/>
                <w:webHidden/>
              </w:rPr>
              <w:fldChar w:fldCharType="begin"/>
            </w:r>
            <w:r w:rsidR="00BA759F">
              <w:rPr>
                <w:noProof/>
                <w:webHidden/>
              </w:rPr>
              <w:instrText xml:space="preserve"> PAGEREF _Toc187659655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26078DA7" w14:textId="4072503A" w:rsidR="00BA759F" w:rsidRDefault="00072915">
          <w:pPr>
            <w:pStyle w:val="Spistreci3"/>
            <w:tabs>
              <w:tab w:val="left" w:pos="1320"/>
              <w:tab w:val="right" w:leader="dot" w:pos="9062"/>
            </w:tabs>
            <w:rPr>
              <w:rFonts w:eastAsiaTheme="minorEastAsia"/>
              <w:noProof/>
              <w:lang w:eastAsia="pl-PL"/>
            </w:rPr>
          </w:pPr>
          <w:hyperlink w:anchor="_Toc187659656" w:history="1">
            <w:r w:rsidR="00BA759F" w:rsidRPr="003212DB">
              <w:rPr>
                <w:rStyle w:val="Hipercze"/>
                <w:noProof/>
                <w14:scene3d>
                  <w14:camera w14:prst="orthographicFront"/>
                  <w14:lightRig w14:rig="threePt" w14:dir="t">
                    <w14:rot w14:lat="0" w14:lon="0" w14:rev="0"/>
                  </w14:lightRig>
                </w14:scene3d>
              </w:rPr>
              <w:t>6.2.3</w:t>
            </w:r>
            <w:r w:rsidR="00BA759F">
              <w:rPr>
                <w:rFonts w:eastAsiaTheme="minorEastAsia"/>
                <w:noProof/>
                <w:lang w:eastAsia="pl-PL"/>
              </w:rPr>
              <w:tab/>
            </w:r>
            <w:r w:rsidR="00BA759F" w:rsidRPr="003212DB">
              <w:rPr>
                <w:rStyle w:val="Hipercze"/>
                <w:noProof/>
              </w:rPr>
              <w:t>Łącze C3</w:t>
            </w:r>
            <w:r w:rsidR="00BA759F">
              <w:rPr>
                <w:noProof/>
                <w:webHidden/>
              </w:rPr>
              <w:tab/>
            </w:r>
            <w:r w:rsidR="00BA759F">
              <w:rPr>
                <w:noProof/>
                <w:webHidden/>
              </w:rPr>
              <w:fldChar w:fldCharType="begin"/>
            </w:r>
            <w:r w:rsidR="00BA759F">
              <w:rPr>
                <w:noProof/>
                <w:webHidden/>
              </w:rPr>
              <w:instrText xml:space="preserve"> PAGEREF _Toc187659656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0AD1F924" w14:textId="0C7C3958" w:rsidR="00BA759F" w:rsidRDefault="00072915">
          <w:pPr>
            <w:pStyle w:val="Spistreci3"/>
            <w:tabs>
              <w:tab w:val="left" w:pos="1320"/>
              <w:tab w:val="right" w:leader="dot" w:pos="9062"/>
            </w:tabs>
            <w:rPr>
              <w:rFonts w:eastAsiaTheme="minorEastAsia"/>
              <w:noProof/>
              <w:lang w:eastAsia="pl-PL"/>
            </w:rPr>
          </w:pPr>
          <w:hyperlink w:anchor="_Toc187659657" w:history="1">
            <w:r w:rsidR="00BA759F" w:rsidRPr="003212DB">
              <w:rPr>
                <w:rStyle w:val="Hipercze"/>
                <w:noProof/>
                <w14:scene3d>
                  <w14:camera w14:prst="orthographicFront"/>
                  <w14:lightRig w14:rig="threePt" w14:dir="t">
                    <w14:rot w14:lat="0" w14:lon="0" w14:rev="0"/>
                  </w14:lightRig>
                </w14:scene3d>
              </w:rPr>
              <w:t>6.2.4</w:t>
            </w:r>
            <w:r w:rsidR="00BA759F">
              <w:rPr>
                <w:rFonts w:eastAsiaTheme="minorEastAsia"/>
                <w:noProof/>
                <w:lang w:eastAsia="pl-PL"/>
              </w:rPr>
              <w:tab/>
            </w:r>
            <w:r w:rsidR="00BA759F" w:rsidRPr="003212DB">
              <w:rPr>
                <w:rStyle w:val="Hipercze"/>
                <w:noProof/>
              </w:rPr>
              <w:t>Spadochron (M2)</w:t>
            </w:r>
            <w:r w:rsidR="00BA759F">
              <w:rPr>
                <w:noProof/>
                <w:webHidden/>
              </w:rPr>
              <w:tab/>
            </w:r>
            <w:r w:rsidR="00BA759F">
              <w:rPr>
                <w:noProof/>
                <w:webHidden/>
              </w:rPr>
              <w:fldChar w:fldCharType="begin"/>
            </w:r>
            <w:r w:rsidR="00BA759F">
              <w:rPr>
                <w:noProof/>
                <w:webHidden/>
              </w:rPr>
              <w:instrText xml:space="preserve"> PAGEREF _Toc187659657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344F99C5" w14:textId="5A63E7CD" w:rsidR="00BA759F" w:rsidRDefault="00072915">
          <w:pPr>
            <w:pStyle w:val="Spistreci3"/>
            <w:tabs>
              <w:tab w:val="left" w:pos="1320"/>
              <w:tab w:val="right" w:leader="dot" w:pos="9062"/>
            </w:tabs>
            <w:rPr>
              <w:rFonts w:eastAsiaTheme="minorEastAsia"/>
              <w:noProof/>
              <w:lang w:eastAsia="pl-PL"/>
            </w:rPr>
          </w:pPr>
          <w:hyperlink w:anchor="_Toc187659658" w:history="1">
            <w:r w:rsidR="00BA759F" w:rsidRPr="003212DB">
              <w:rPr>
                <w:rStyle w:val="Hipercze"/>
                <w:noProof/>
                <w14:scene3d>
                  <w14:camera w14:prst="orthographicFront"/>
                  <w14:lightRig w14:rig="threePt" w14:dir="t">
                    <w14:rot w14:lat="0" w14:lon="0" w14:rev="0"/>
                  </w14:lightRig>
                </w14:scene3d>
              </w:rPr>
              <w:t>6.2.5</w:t>
            </w:r>
            <w:r w:rsidR="00BA759F">
              <w:rPr>
                <w:rFonts w:eastAsiaTheme="minorEastAsia"/>
                <w:noProof/>
                <w:lang w:eastAsia="pl-PL"/>
              </w:rPr>
              <w:tab/>
            </w:r>
            <w:r w:rsidR="00BA759F" w:rsidRPr="003212DB">
              <w:rPr>
                <w:rStyle w:val="Hipercze"/>
                <w:noProof/>
              </w:rPr>
              <w:t>TMPR</w:t>
            </w:r>
            <w:r w:rsidR="00BA759F">
              <w:rPr>
                <w:noProof/>
                <w:webHidden/>
              </w:rPr>
              <w:tab/>
            </w:r>
            <w:r w:rsidR="00BA759F">
              <w:rPr>
                <w:noProof/>
                <w:webHidden/>
              </w:rPr>
              <w:fldChar w:fldCharType="begin"/>
            </w:r>
            <w:r w:rsidR="00BA759F">
              <w:rPr>
                <w:noProof/>
                <w:webHidden/>
              </w:rPr>
              <w:instrText xml:space="preserve"> PAGEREF _Toc187659658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6CCADD2D" w14:textId="14C15858" w:rsidR="00BA759F" w:rsidRDefault="00072915">
          <w:pPr>
            <w:pStyle w:val="Spistreci3"/>
            <w:tabs>
              <w:tab w:val="left" w:pos="1320"/>
              <w:tab w:val="right" w:leader="dot" w:pos="9062"/>
            </w:tabs>
            <w:rPr>
              <w:rFonts w:eastAsiaTheme="minorEastAsia"/>
              <w:noProof/>
              <w:lang w:eastAsia="pl-PL"/>
            </w:rPr>
          </w:pPr>
          <w:hyperlink w:anchor="_Toc187659659" w:history="1">
            <w:r w:rsidR="00BA759F" w:rsidRPr="003212DB">
              <w:rPr>
                <w:rStyle w:val="Hipercze"/>
                <w:noProof/>
                <w14:scene3d>
                  <w14:camera w14:prst="orthographicFront"/>
                  <w14:lightRig w14:rig="threePt" w14:dir="t">
                    <w14:rot w14:lat="0" w14:lon="0" w14:rev="0"/>
                  </w14:lightRig>
                </w14:scene3d>
              </w:rPr>
              <w:t>6.2.6</w:t>
            </w:r>
            <w:r w:rsidR="00BA759F">
              <w:rPr>
                <w:rFonts w:eastAsiaTheme="minorEastAsia"/>
                <w:noProof/>
                <w:lang w:eastAsia="pl-PL"/>
              </w:rPr>
              <w:tab/>
            </w:r>
            <w:r w:rsidR="00BA759F" w:rsidRPr="003212DB">
              <w:rPr>
                <w:rStyle w:val="Hipercze"/>
                <w:noProof/>
              </w:rPr>
              <w:t>Wymagania techniczne dotyczące zabezpieczenia BSP przed opuszczeniem granic operacji</w:t>
            </w:r>
            <w:r w:rsidR="00BA759F">
              <w:rPr>
                <w:noProof/>
                <w:webHidden/>
              </w:rPr>
              <w:tab/>
            </w:r>
            <w:r w:rsidR="00BA759F">
              <w:rPr>
                <w:noProof/>
                <w:webHidden/>
              </w:rPr>
              <w:fldChar w:fldCharType="begin"/>
            </w:r>
            <w:r w:rsidR="00BA759F">
              <w:rPr>
                <w:noProof/>
                <w:webHidden/>
              </w:rPr>
              <w:instrText xml:space="preserve"> PAGEREF _Toc187659659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3D93F38B" w14:textId="24EF6592" w:rsidR="00BA759F" w:rsidRDefault="00072915">
          <w:pPr>
            <w:pStyle w:val="Spistreci3"/>
            <w:tabs>
              <w:tab w:val="left" w:pos="1320"/>
              <w:tab w:val="right" w:leader="dot" w:pos="9062"/>
            </w:tabs>
            <w:rPr>
              <w:rFonts w:eastAsiaTheme="minorEastAsia"/>
              <w:noProof/>
              <w:lang w:eastAsia="pl-PL"/>
            </w:rPr>
          </w:pPr>
          <w:hyperlink w:anchor="_Toc187659660" w:history="1">
            <w:r w:rsidR="00BA759F" w:rsidRPr="003212DB">
              <w:rPr>
                <w:rStyle w:val="Hipercze"/>
                <w:noProof/>
                <w14:scene3d>
                  <w14:camera w14:prst="orthographicFront"/>
                  <w14:lightRig w14:rig="threePt" w14:dir="t">
                    <w14:rot w14:lat="0" w14:lon="0" w14:rev="0"/>
                  </w14:lightRig>
                </w14:scene3d>
              </w:rPr>
              <w:t>6.2.7</w:t>
            </w:r>
            <w:r w:rsidR="00BA759F">
              <w:rPr>
                <w:rFonts w:eastAsiaTheme="minorEastAsia"/>
                <w:noProof/>
                <w:lang w:eastAsia="pl-PL"/>
              </w:rPr>
              <w:tab/>
            </w:r>
            <w:r w:rsidR="00BA759F" w:rsidRPr="003212DB">
              <w:rPr>
                <w:rStyle w:val="Hipercze"/>
                <w:noProof/>
              </w:rPr>
              <w:t>Interfejs człowiek-maszyna – HMI</w:t>
            </w:r>
            <w:r w:rsidR="00BA759F">
              <w:rPr>
                <w:noProof/>
                <w:webHidden/>
              </w:rPr>
              <w:tab/>
            </w:r>
            <w:r w:rsidR="00BA759F">
              <w:rPr>
                <w:noProof/>
                <w:webHidden/>
              </w:rPr>
              <w:fldChar w:fldCharType="begin"/>
            </w:r>
            <w:r w:rsidR="00BA759F">
              <w:rPr>
                <w:noProof/>
                <w:webHidden/>
              </w:rPr>
              <w:instrText xml:space="preserve"> PAGEREF _Toc187659660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6FF3006C" w14:textId="76C0312D" w:rsidR="00BA759F" w:rsidRDefault="00072915">
          <w:pPr>
            <w:pStyle w:val="Spistreci3"/>
            <w:tabs>
              <w:tab w:val="left" w:pos="1320"/>
              <w:tab w:val="right" w:leader="dot" w:pos="9062"/>
            </w:tabs>
            <w:rPr>
              <w:rFonts w:eastAsiaTheme="minorEastAsia"/>
              <w:noProof/>
              <w:lang w:eastAsia="pl-PL"/>
            </w:rPr>
          </w:pPr>
          <w:hyperlink w:anchor="_Toc187659661" w:history="1">
            <w:r w:rsidR="00BA759F" w:rsidRPr="003212DB">
              <w:rPr>
                <w:rStyle w:val="Hipercze"/>
                <w:noProof/>
                <w14:scene3d>
                  <w14:camera w14:prst="orthographicFront"/>
                  <w14:lightRig w14:rig="threePt" w14:dir="t">
                    <w14:rot w14:lat="0" w14:lon="0" w14:rev="0"/>
                  </w14:lightRig>
                </w14:scene3d>
              </w:rPr>
              <w:t>6.2.8</w:t>
            </w:r>
            <w:r w:rsidR="00BA759F">
              <w:rPr>
                <w:rFonts w:eastAsiaTheme="minorEastAsia"/>
                <w:noProof/>
                <w:lang w:eastAsia="pl-PL"/>
              </w:rPr>
              <w:tab/>
            </w:r>
            <w:r w:rsidR="00BA759F" w:rsidRPr="003212DB">
              <w:rPr>
                <w:rStyle w:val="Hipercze"/>
                <w:noProof/>
              </w:rPr>
              <w:t>Ładunek</w:t>
            </w:r>
            <w:r w:rsidR="00BA759F">
              <w:rPr>
                <w:noProof/>
                <w:webHidden/>
              </w:rPr>
              <w:tab/>
            </w:r>
            <w:r w:rsidR="00BA759F">
              <w:rPr>
                <w:noProof/>
                <w:webHidden/>
              </w:rPr>
              <w:fldChar w:fldCharType="begin"/>
            </w:r>
            <w:r w:rsidR="00BA759F">
              <w:rPr>
                <w:noProof/>
                <w:webHidden/>
              </w:rPr>
              <w:instrText xml:space="preserve"> PAGEREF _Toc187659661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586422C6" w14:textId="163DB6C1" w:rsidR="00BA759F" w:rsidRDefault="00072915">
          <w:pPr>
            <w:pStyle w:val="Spistreci3"/>
            <w:tabs>
              <w:tab w:val="left" w:pos="1320"/>
              <w:tab w:val="right" w:leader="dot" w:pos="9062"/>
            </w:tabs>
            <w:rPr>
              <w:rFonts w:eastAsiaTheme="minorEastAsia"/>
              <w:noProof/>
              <w:lang w:eastAsia="pl-PL"/>
            </w:rPr>
          </w:pPr>
          <w:hyperlink w:anchor="_Toc187659662" w:history="1">
            <w:r w:rsidR="00BA759F" w:rsidRPr="003212DB">
              <w:rPr>
                <w:rStyle w:val="Hipercze"/>
                <w:noProof/>
                <w14:scene3d>
                  <w14:camera w14:prst="orthographicFront"/>
                  <w14:lightRig w14:rig="threePt" w14:dir="t">
                    <w14:rot w14:lat="0" w14:lon="0" w14:rev="0"/>
                  </w14:lightRig>
                </w14:scene3d>
              </w:rPr>
              <w:t>6.2.9</w:t>
            </w:r>
            <w:r w:rsidR="00BA759F">
              <w:rPr>
                <w:rFonts w:eastAsiaTheme="minorEastAsia"/>
                <w:noProof/>
                <w:lang w:eastAsia="pl-PL"/>
              </w:rPr>
              <w:tab/>
            </w:r>
            <w:r w:rsidR="00BA759F" w:rsidRPr="003212DB">
              <w:rPr>
                <w:rStyle w:val="Hipercze"/>
                <w:noProof/>
              </w:rPr>
              <w:t>BSP zaprojektowany i zakwalifikowany do pracy w niekorzystnych warunkach środowiskowych</w:t>
            </w:r>
            <w:r w:rsidR="00BA759F">
              <w:rPr>
                <w:noProof/>
                <w:webHidden/>
              </w:rPr>
              <w:tab/>
            </w:r>
            <w:r w:rsidR="00BA759F">
              <w:rPr>
                <w:noProof/>
                <w:webHidden/>
              </w:rPr>
              <w:fldChar w:fldCharType="begin"/>
            </w:r>
            <w:r w:rsidR="00BA759F">
              <w:rPr>
                <w:noProof/>
                <w:webHidden/>
              </w:rPr>
              <w:instrText xml:space="preserve"> PAGEREF _Toc187659662 \h </w:instrText>
            </w:r>
            <w:r w:rsidR="00BA759F">
              <w:rPr>
                <w:noProof/>
                <w:webHidden/>
              </w:rPr>
            </w:r>
            <w:r w:rsidR="00BA759F">
              <w:rPr>
                <w:noProof/>
                <w:webHidden/>
              </w:rPr>
              <w:fldChar w:fldCharType="separate"/>
            </w:r>
            <w:r w:rsidR="00BA759F">
              <w:rPr>
                <w:noProof/>
                <w:webHidden/>
              </w:rPr>
              <w:t>41</w:t>
            </w:r>
            <w:r w:rsidR="00BA759F">
              <w:rPr>
                <w:noProof/>
                <w:webHidden/>
              </w:rPr>
              <w:fldChar w:fldCharType="end"/>
            </w:r>
          </w:hyperlink>
        </w:p>
        <w:p w14:paraId="1496E35E" w14:textId="4F9D472A" w:rsidR="00BA759F" w:rsidRDefault="00072915">
          <w:pPr>
            <w:pStyle w:val="Spistreci1"/>
            <w:tabs>
              <w:tab w:val="left" w:pos="440"/>
              <w:tab w:val="right" w:leader="dot" w:pos="9062"/>
            </w:tabs>
            <w:rPr>
              <w:rFonts w:eastAsiaTheme="minorEastAsia"/>
              <w:noProof/>
              <w:lang w:eastAsia="pl-PL"/>
            </w:rPr>
          </w:pPr>
          <w:hyperlink w:anchor="_Toc187659663" w:history="1">
            <w:r w:rsidR="00BA759F" w:rsidRPr="003212DB">
              <w:rPr>
                <w:rStyle w:val="Hipercze"/>
                <w:noProof/>
              </w:rPr>
              <w:t>7.</w:t>
            </w:r>
            <w:r w:rsidR="00BA759F">
              <w:rPr>
                <w:rFonts w:eastAsiaTheme="minorEastAsia"/>
                <w:noProof/>
                <w:lang w:eastAsia="pl-PL"/>
              </w:rPr>
              <w:tab/>
            </w:r>
            <w:r w:rsidR="00BA759F" w:rsidRPr="003212DB">
              <w:rPr>
                <w:rStyle w:val="Hipercze"/>
                <w:noProof/>
              </w:rPr>
              <w:t>Obsługa techniczna (Część O)</w:t>
            </w:r>
            <w:r w:rsidR="00BA759F">
              <w:rPr>
                <w:noProof/>
                <w:webHidden/>
              </w:rPr>
              <w:tab/>
            </w:r>
            <w:r w:rsidR="00BA759F">
              <w:rPr>
                <w:noProof/>
                <w:webHidden/>
              </w:rPr>
              <w:fldChar w:fldCharType="begin"/>
            </w:r>
            <w:r w:rsidR="00BA759F">
              <w:rPr>
                <w:noProof/>
                <w:webHidden/>
              </w:rPr>
              <w:instrText xml:space="preserve"> PAGEREF _Toc187659663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7B9D5407" w14:textId="4A7DF4AD" w:rsidR="00BA759F" w:rsidRDefault="00072915">
          <w:pPr>
            <w:pStyle w:val="Spistreci2"/>
            <w:tabs>
              <w:tab w:val="left" w:pos="880"/>
              <w:tab w:val="right" w:leader="dot" w:pos="9062"/>
            </w:tabs>
            <w:rPr>
              <w:rFonts w:eastAsiaTheme="minorEastAsia"/>
              <w:noProof/>
              <w:lang w:eastAsia="pl-PL"/>
            </w:rPr>
          </w:pPr>
          <w:hyperlink w:anchor="_Toc187659664" w:history="1">
            <w:r w:rsidR="00BA759F" w:rsidRPr="003212DB">
              <w:rPr>
                <w:rStyle w:val="Hipercze"/>
                <w:rFonts w:cs="Calibri"/>
                <w:noProof/>
              </w:rPr>
              <w:t>7.1</w:t>
            </w:r>
            <w:r w:rsidR="00BA759F">
              <w:rPr>
                <w:rFonts w:eastAsiaTheme="minorEastAsia"/>
                <w:noProof/>
                <w:lang w:eastAsia="pl-PL"/>
              </w:rPr>
              <w:tab/>
            </w:r>
            <w:r w:rsidR="00BA759F" w:rsidRPr="003212DB">
              <w:rPr>
                <w:rStyle w:val="Hipercze"/>
                <w:noProof/>
              </w:rPr>
              <w:t>Informacje ogólne</w:t>
            </w:r>
            <w:r w:rsidR="00BA759F">
              <w:rPr>
                <w:noProof/>
                <w:webHidden/>
              </w:rPr>
              <w:tab/>
            </w:r>
            <w:r w:rsidR="00BA759F">
              <w:rPr>
                <w:noProof/>
                <w:webHidden/>
              </w:rPr>
              <w:fldChar w:fldCharType="begin"/>
            </w:r>
            <w:r w:rsidR="00BA759F">
              <w:rPr>
                <w:noProof/>
                <w:webHidden/>
              </w:rPr>
              <w:instrText xml:space="preserve"> PAGEREF _Toc187659664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5DAD8A4D" w14:textId="7009EB1C" w:rsidR="00BA759F" w:rsidRDefault="00072915">
          <w:pPr>
            <w:pStyle w:val="Spistreci2"/>
            <w:tabs>
              <w:tab w:val="left" w:pos="880"/>
              <w:tab w:val="right" w:leader="dot" w:pos="9062"/>
            </w:tabs>
            <w:rPr>
              <w:rFonts w:eastAsiaTheme="minorEastAsia"/>
              <w:noProof/>
              <w:lang w:eastAsia="pl-PL"/>
            </w:rPr>
          </w:pPr>
          <w:hyperlink w:anchor="_Toc187659665" w:history="1">
            <w:r w:rsidR="00BA759F" w:rsidRPr="003212DB">
              <w:rPr>
                <w:rStyle w:val="Hipercze"/>
                <w:rFonts w:cs="Calibri"/>
                <w:noProof/>
              </w:rPr>
              <w:t>7.2</w:t>
            </w:r>
            <w:r w:rsidR="00BA759F">
              <w:rPr>
                <w:rFonts w:eastAsiaTheme="minorEastAsia"/>
                <w:noProof/>
                <w:lang w:eastAsia="pl-PL"/>
              </w:rPr>
              <w:tab/>
            </w:r>
            <w:r w:rsidR="00BA759F" w:rsidRPr="003212DB">
              <w:rPr>
                <w:rStyle w:val="Hipercze"/>
                <w:noProof/>
              </w:rPr>
              <w:t>Aktualizacja oprogramowania</w:t>
            </w:r>
            <w:r w:rsidR="00BA759F">
              <w:rPr>
                <w:noProof/>
                <w:webHidden/>
              </w:rPr>
              <w:tab/>
            </w:r>
            <w:r w:rsidR="00BA759F">
              <w:rPr>
                <w:noProof/>
                <w:webHidden/>
              </w:rPr>
              <w:fldChar w:fldCharType="begin"/>
            </w:r>
            <w:r w:rsidR="00BA759F">
              <w:rPr>
                <w:noProof/>
                <w:webHidden/>
              </w:rPr>
              <w:instrText xml:space="preserve"> PAGEREF _Toc187659665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659F8C41" w14:textId="5ED05778" w:rsidR="00BA759F" w:rsidRDefault="00072915">
          <w:pPr>
            <w:pStyle w:val="Spistreci2"/>
            <w:tabs>
              <w:tab w:val="left" w:pos="880"/>
              <w:tab w:val="right" w:leader="dot" w:pos="9062"/>
            </w:tabs>
            <w:rPr>
              <w:rFonts w:eastAsiaTheme="minorEastAsia"/>
              <w:noProof/>
              <w:lang w:eastAsia="pl-PL"/>
            </w:rPr>
          </w:pPr>
          <w:hyperlink w:anchor="_Toc187659666" w:history="1">
            <w:r w:rsidR="00BA759F" w:rsidRPr="003212DB">
              <w:rPr>
                <w:rStyle w:val="Hipercze"/>
                <w:rFonts w:cs="Calibri"/>
                <w:noProof/>
              </w:rPr>
              <w:t>7.3</w:t>
            </w:r>
            <w:r w:rsidR="00BA759F">
              <w:rPr>
                <w:rFonts w:eastAsiaTheme="minorEastAsia"/>
                <w:noProof/>
                <w:lang w:eastAsia="pl-PL"/>
              </w:rPr>
              <w:tab/>
            </w:r>
            <w:r w:rsidR="00BA759F" w:rsidRPr="003212DB">
              <w:rPr>
                <w:rStyle w:val="Hipercze"/>
                <w:noProof/>
              </w:rPr>
              <w:t>Obsługa techniczna BSP 1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_Toc187659666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34D4831D" w14:textId="09006323" w:rsidR="00BA759F" w:rsidRDefault="00072915">
          <w:pPr>
            <w:pStyle w:val="Spistreci2"/>
            <w:tabs>
              <w:tab w:val="left" w:pos="880"/>
              <w:tab w:val="right" w:leader="dot" w:pos="9062"/>
            </w:tabs>
            <w:rPr>
              <w:rFonts w:eastAsiaTheme="minorEastAsia"/>
              <w:noProof/>
              <w:lang w:eastAsia="pl-PL"/>
            </w:rPr>
          </w:pPr>
          <w:hyperlink w:anchor="_Toc187659667" w:history="1">
            <w:r w:rsidR="00BA759F" w:rsidRPr="003212DB">
              <w:rPr>
                <w:rStyle w:val="Hipercze"/>
                <w:rFonts w:cs="Calibri"/>
                <w:noProof/>
              </w:rPr>
              <w:t>7.4</w:t>
            </w:r>
            <w:r w:rsidR="00BA759F">
              <w:rPr>
                <w:rFonts w:eastAsiaTheme="minorEastAsia"/>
                <w:noProof/>
                <w:lang w:eastAsia="pl-PL"/>
              </w:rPr>
              <w:tab/>
            </w:r>
            <w:r w:rsidR="00BA759F" w:rsidRPr="003212DB">
              <w:rPr>
                <w:rStyle w:val="Hipercze"/>
                <w:noProof/>
              </w:rPr>
              <w:t>Obsługa techniczna BSP 2 (</w:t>
            </w:r>
            <w:r w:rsidR="00BA759F" w:rsidRPr="003212DB">
              <w:rPr>
                <w:rStyle w:val="Hipercze"/>
                <w:noProof/>
                <w:highlight w:val="yellow"/>
              </w:rPr>
              <w:t>Uzupełnić model oraz typ BSP</w:t>
            </w:r>
            <w:r w:rsidR="00BA759F" w:rsidRPr="003212DB">
              <w:rPr>
                <w:rStyle w:val="Hipercze"/>
                <w:noProof/>
              </w:rPr>
              <w:t>)</w:t>
            </w:r>
            <w:r w:rsidR="00BA759F">
              <w:rPr>
                <w:noProof/>
                <w:webHidden/>
              </w:rPr>
              <w:tab/>
            </w:r>
            <w:r w:rsidR="00BA759F">
              <w:rPr>
                <w:noProof/>
                <w:webHidden/>
              </w:rPr>
              <w:fldChar w:fldCharType="begin"/>
            </w:r>
            <w:r w:rsidR="00BA759F">
              <w:rPr>
                <w:noProof/>
                <w:webHidden/>
              </w:rPr>
              <w:instrText xml:space="preserve"> PAGEREF _Toc187659667 \h </w:instrText>
            </w:r>
            <w:r w:rsidR="00BA759F">
              <w:rPr>
                <w:noProof/>
                <w:webHidden/>
              </w:rPr>
            </w:r>
            <w:r w:rsidR="00BA759F">
              <w:rPr>
                <w:noProof/>
                <w:webHidden/>
              </w:rPr>
              <w:fldChar w:fldCharType="separate"/>
            </w:r>
            <w:r w:rsidR="00BA759F">
              <w:rPr>
                <w:noProof/>
                <w:webHidden/>
              </w:rPr>
              <w:t>42</w:t>
            </w:r>
            <w:r w:rsidR="00BA759F">
              <w:rPr>
                <w:noProof/>
                <w:webHidden/>
              </w:rPr>
              <w:fldChar w:fldCharType="end"/>
            </w:r>
          </w:hyperlink>
        </w:p>
        <w:p w14:paraId="57B6BFC8" w14:textId="267EABB5" w:rsidR="00BA759F" w:rsidRDefault="00072915">
          <w:pPr>
            <w:pStyle w:val="Spistreci1"/>
            <w:tabs>
              <w:tab w:val="left" w:pos="440"/>
              <w:tab w:val="right" w:leader="dot" w:pos="9062"/>
            </w:tabs>
            <w:rPr>
              <w:rFonts w:eastAsiaTheme="minorEastAsia"/>
              <w:noProof/>
              <w:lang w:eastAsia="pl-PL"/>
            </w:rPr>
          </w:pPr>
          <w:hyperlink w:anchor="_Toc187659668" w:history="1">
            <w:r w:rsidR="00BA759F" w:rsidRPr="003212DB">
              <w:rPr>
                <w:rStyle w:val="Hipercze"/>
                <w:noProof/>
              </w:rPr>
              <w:t>8.</w:t>
            </w:r>
            <w:r w:rsidR="00BA759F">
              <w:rPr>
                <w:rFonts w:eastAsiaTheme="minorEastAsia"/>
                <w:noProof/>
                <w:lang w:eastAsia="pl-PL"/>
              </w:rPr>
              <w:tab/>
            </w:r>
            <w:r w:rsidR="00BA759F" w:rsidRPr="003212DB">
              <w:rPr>
                <w:rStyle w:val="Hipercze"/>
                <w:noProof/>
              </w:rPr>
              <w:t>ZAŁĄCZNIKI</w:t>
            </w:r>
            <w:r w:rsidR="00BA759F">
              <w:rPr>
                <w:noProof/>
                <w:webHidden/>
              </w:rPr>
              <w:tab/>
            </w:r>
            <w:r w:rsidR="00BA759F">
              <w:rPr>
                <w:noProof/>
                <w:webHidden/>
              </w:rPr>
              <w:fldChar w:fldCharType="begin"/>
            </w:r>
            <w:r w:rsidR="00BA759F">
              <w:rPr>
                <w:noProof/>
                <w:webHidden/>
              </w:rPr>
              <w:instrText xml:space="preserve"> PAGEREF _Toc187659668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18E84A1A" w14:textId="4D2F4417" w:rsidR="00BA759F" w:rsidRDefault="00072915">
          <w:pPr>
            <w:pStyle w:val="Spistreci2"/>
            <w:tabs>
              <w:tab w:val="left" w:pos="880"/>
              <w:tab w:val="right" w:leader="dot" w:pos="9062"/>
            </w:tabs>
            <w:rPr>
              <w:rFonts w:eastAsiaTheme="minorEastAsia"/>
              <w:noProof/>
              <w:lang w:eastAsia="pl-PL"/>
            </w:rPr>
          </w:pPr>
          <w:hyperlink w:anchor="_Toc187659669" w:history="1">
            <w:r w:rsidR="00BA759F" w:rsidRPr="003212DB">
              <w:rPr>
                <w:rStyle w:val="Hipercze"/>
                <w:rFonts w:cs="Calibri"/>
                <w:noProof/>
              </w:rPr>
              <w:t>8.1</w:t>
            </w:r>
            <w:r w:rsidR="00BA759F">
              <w:rPr>
                <w:rFonts w:eastAsiaTheme="minorEastAsia"/>
                <w:noProof/>
                <w:lang w:eastAsia="pl-PL"/>
              </w:rPr>
              <w:tab/>
            </w:r>
            <w:r w:rsidR="00BA759F" w:rsidRPr="003212DB">
              <w:rPr>
                <w:rStyle w:val="Hipercze"/>
                <w:noProof/>
              </w:rPr>
              <w:t>Dowody</w:t>
            </w:r>
            <w:r w:rsidR="00BA759F">
              <w:rPr>
                <w:noProof/>
                <w:webHidden/>
              </w:rPr>
              <w:tab/>
            </w:r>
            <w:r w:rsidR="00BA759F">
              <w:rPr>
                <w:noProof/>
                <w:webHidden/>
              </w:rPr>
              <w:fldChar w:fldCharType="begin"/>
            </w:r>
            <w:r w:rsidR="00BA759F">
              <w:rPr>
                <w:noProof/>
                <w:webHidden/>
              </w:rPr>
              <w:instrText xml:space="preserve"> PAGEREF _Toc187659669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226F973F" w14:textId="2043FFF3" w:rsidR="00BA759F" w:rsidRDefault="00072915">
          <w:pPr>
            <w:pStyle w:val="Spistreci3"/>
            <w:tabs>
              <w:tab w:val="left" w:pos="1320"/>
              <w:tab w:val="right" w:leader="dot" w:pos="9062"/>
            </w:tabs>
            <w:rPr>
              <w:rFonts w:eastAsiaTheme="minorEastAsia"/>
              <w:noProof/>
              <w:lang w:eastAsia="pl-PL"/>
            </w:rPr>
          </w:pPr>
          <w:hyperlink w:anchor="_Toc187659670" w:history="1">
            <w:r w:rsidR="00BA759F" w:rsidRPr="003212DB">
              <w:rPr>
                <w:rStyle w:val="Hipercze"/>
                <w:noProof/>
                <w14:scene3d>
                  <w14:camera w14:prst="orthographicFront"/>
                  <w14:lightRig w14:rig="threePt" w14:dir="t">
                    <w14:rot w14:lat="0" w14:lon="0" w14:rev="0"/>
                  </w14:lightRig>
                </w14:scene3d>
              </w:rPr>
              <w:t>8.1.1</w:t>
            </w:r>
            <w:r w:rsidR="00BA759F">
              <w:rPr>
                <w:rFonts w:eastAsiaTheme="minorEastAsia"/>
                <w:noProof/>
                <w:lang w:eastAsia="pl-PL"/>
              </w:rPr>
              <w:tab/>
            </w:r>
            <w:r w:rsidR="00BA759F" w:rsidRPr="003212DB">
              <w:rPr>
                <w:rStyle w:val="Hipercze"/>
                <w:noProof/>
              </w:rPr>
              <w:t>Organizacyjne</w:t>
            </w:r>
            <w:r w:rsidR="00BA759F">
              <w:rPr>
                <w:noProof/>
                <w:webHidden/>
              </w:rPr>
              <w:tab/>
            </w:r>
            <w:r w:rsidR="00BA759F">
              <w:rPr>
                <w:noProof/>
                <w:webHidden/>
              </w:rPr>
              <w:fldChar w:fldCharType="begin"/>
            </w:r>
            <w:r w:rsidR="00BA759F">
              <w:rPr>
                <w:noProof/>
                <w:webHidden/>
              </w:rPr>
              <w:instrText xml:space="preserve"> PAGEREF _Toc187659670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2E0A1086" w14:textId="65C20FB2" w:rsidR="00BA759F" w:rsidRDefault="00072915">
          <w:pPr>
            <w:pStyle w:val="Spistreci3"/>
            <w:tabs>
              <w:tab w:val="left" w:pos="1320"/>
              <w:tab w:val="right" w:leader="dot" w:pos="9062"/>
            </w:tabs>
            <w:rPr>
              <w:rFonts w:eastAsiaTheme="minorEastAsia"/>
              <w:noProof/>
              <w:lang w:eastAsia="pl-PL"/>
            </w:rPr>
          </w:pPr>
          <w:hyperlink w:anchor="_Toc187659671" w:history="1">
            <w:r w:rsidR="00BA759F" w:rsidRPr="003212DB">
              <w:rPr>
                <w:rStyle w:val="Hipercze"/>
                <w:noProof/>
                <w14:scene3d>
                  <w14:camera w14:prst="orthographicFront"/>
                  <w14:lightRig w14:rig="threePt" w14:dir="t">
                    <w14:rot w14:lat="0" w14:lon="0" w14:rev="0"/>
                  </w14:lightRig>
                </w14:scene3d>
              </w:rPr>
              <w:t>8.1.2</w:t>
            </w:r>
            <w:r w:rsidR="00BA759F">
              <w:rPr>
                <w:rFonts w:eastAsiaTheme="minorEastAsia"/>
                <w:noProof/>
                <w:lang w:eastAsia="pl-PL"/>
              </w:rPr>
              <w:tab/>
            </w:r>
            <w:r w:rsidR="00BA759F" w:rsidRPr="003212DB">
              <w:rPr>
                <w:rStyle w:val="Hipercze"/>
                <w:noProof/>
              </w:rPr>
              <w:t>Operacyjne</w:t>
            </w:r>
            <w:r w:rsidR="00BA759F">
              <w:rPr>
                <w:noProof/>
                <w:webHidden/>
              </w:rPr>
              <w:tab/>
            </w:r>
            <w:r w:rsidR="00BA759F">
              <w:rPr>
                <w:noProof/>
                <w:webHidden/>
              </w:rPr>
              <w:fldChar w:fldCharType="begin"/>
            </w:r>
            <w:r w:rsidR="00BA759F">
              <w:rPr>
                <w:noProof/>
                <w:webHidden/>
              </w:rPr>
              <w:instrText xml:space="preserve"> PAGEREF _Toc187659671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5328A6D7" w14:textId="702A5A6B" w:rsidR="00BA759F" w:rsidRDefault="00072915">
          <w:pPr>
            <w:pStyle w:val="Spistreci3"/>
            <w:tabs>
              <w:tab w:val="left" w:pos="1320"/>
              <w:tab w:val="right" w:leader="dot" w:pos="9062"/>
            </w:tabs>
            <w:rPr>
              <w:rFonts w:eastAsiaTheme="minorEastAsia"/>
              <w:noProof/>
              <w:lang w:eastAsia="pl-PL"/>
            </w:rPr>
          </w:pPr>
          <w:hyperlink w:anchor="_Toc187659672" w:history="1">
            <w:r w:rsidR="00BA759F" w:rsidRPr="003212DB">
              <w:rPr>
                <w:rStyle w:val="Hipercze"/>
                <w:noProof/>
                <w14:scene3d>
                  <w14:camera w14:prst="orthographicFront"/>
                  <w14:lightRig w14:rig="threePt" w14:dir="t">
                    <w14:rot w14:lat="0" w14:lon="0" w14:rev="0"/>
                  </w14:lightRig>
                </w14:scene3d>
              </w:rPr>
              <w:t>8.1.3</w:t>
            </w:r>
            <w:r w:rsidR="00BA759F">
              <w:rPr>
                <w:rFonts w:eastAsiaTheme="minorEastAsia"/>
                <w:noProof/>
                <w:lang w:eastAsia="pl-PL"/>
              </w:rPr>
              <w:tab/>
            </w:r>
            <w:r w:rsidR="00BA759F" w:rsidRPr="003212DB">
              <w:rPr>
                <w:rStyle w:val="Hipercze"/>
                <w:noProof/>
              </w:rPr>
              <w:t>Techniczne dotyczące BSP</w:t>
            </w:r>
            <w:r w:rsidR="00BA759F">
              <w:rPr>
                <w:noProof/>
                <w:webHidden/>
              </w:rPr>
              <w:tab/>
            </w:r>
            <w:r w:rsidR="00BA759F">
              <w:rPr>
                <w:noProof/>
                <w:webHidden/>
              </w:rPr>
              <w:fldChar w:fldCharType="begin"/>
            </w:r>
            <w:r w:rsidR="00BA759F">
              <w:rPr>
                <w:noProof/>
                <w:webHidden/>
              </w:rPr>
              <w:instrText xml:space="preserve"> PAGEREF _Toc187659672 \h </w:instrText>
            </w:r>
            <w:r w:rsidR="00BA759F">
              <w:rPr>
                <w:noProof/>
                <w:webHidden/>
              </w:rPr>
            </w:r>
            <w:r w:rsidR="00BA759F">
              <w:rPr>
                <w:noProof/>
                <w:webHidden/>
              </w:rPr>
              <w:fldChar w:fldCharType="separate"/>
            </w:r>
            <w:r w:rsidR="00BA759F">
              <w:rPr>
                <w:noProof/>
                <w:webHidden/>
              </w:rPr>
              <w:t>43</w:t>
            </w:r>
            <w:r w:rsidR="00BA759F">
              <w:rPr>
                <w:noProof/>
                <w:webHidden/>
              </w:rPr>
              <w:fldChar w:fldCharType="end"/>
            </w:r>
          </w:hyperlink>
        </w:p>
        <w:p w14:paraId="59956EDB" w14:textId="32EFA969" w:rsidR="00BA759F" w:rsidRDefault="00072915">
          <w:pPr>
            <w:pStyle w:val="Spistreci3"/>
            <w:tabs>
              <w:tab w:val="left" w:pos="1320"/>
              <w:tab w:val="right" w:leader="dot" w:pos="9062"/>
            </w:tabs>
            <w:rPr>
              <w:rFonts w:eastAsiaTheme="minorEastAsia"/>
              <w:noProof/>
              <w:lang w:eastAsia="pl-PL"/>
            </w:rPr>
          </w:pPr>
          <w:hyperlink w:anchor="_Toc187659673" w:history="1">
            <w:r w:rsidR="00BA759F" w:rsidRPr="003212DB">
              <w:rPr>
                <w:rStyle w:val="Hipercze"/>
                <w:noProof/>
                <w14:scene3d>
                  <w14:camera w14:prst="orthographicFront"/>
                  <w14:lightRig w14:rig="threePt" w14:dir="t">
                    <w14:rot w14:lat="0" w14:lon="0" w14:rev="0"/>
                  </w14:lightRig>
                </w14:scene3d>
              </w:rPr>
              <w:t>8.1.4</w:t>
            </w:r>
            <w:r w:rsidR="00BA759F">
              <w:rPr>
                <w:rFonts w:eastAsiaTheme="minorEastAsia"/>
                <w:noProof/>
                <w:lang w:eastAsia="pl-PL"/>
              </w:rPr>
              <w:tab/>
            </w:r>
            <w:r w:rsidR="00BA759F" w:rsidRPr="003212DB">
              <w:rPr>
                <w:rStyle w:val="Hipercze"/>
                <w:noProof/>
              </w:rPr>
              <w:t>Inne</w:t>
            </w:r>
            <w:r w:rsidR="00BA759F">
              <w:rPr>
                <w:noProof/>
                <w:webHidden/>
              </w:rPr>
              <w:tab/>
            </w:r>
            <w:r w:rsidR="00BA759F">
              <w:rPr>
                <w:noProof/>
                <w:webHidden/>
              </w:rPr>
              <w:fldChar w:fldCharType="begin"/>
            </w:r>
            <w:r w:rsidR="00BA759F">
              <w:rPr>
                <w:noProof/>
                <w:webHidden/>
              </w:rPr>
              <w:instrText xml:space="preserve"> PAGEREF _Toc187659673 \h </w:instrText>
            </w:r>
            <w:r w:rsidR="00BA759F">
              <w:rPr>
                <w:noProof/>
                <w:webHidden/>
              </w:rPr>
            </w:r>
            <w:r w:rsidR="00BA759F">
              <w:rPr>
                <w:noProof/>
                <w:webHidden/>
              </w:rPr>
              <w:fldChar w:fldCharType="separate"/>
            </w:r>
            <w:r w:rsidR="00BA759F">
              <w:rPr>
                <w:noProof/>
                <w:webHidden/>
              </w:rPr>
              <w:t>44</w:t>
            </w:r>
            <w:r w:rsidR="00BA759F">
              <w:rPr>
                <w:noProof/>
                <w:webHidden/>
              </w:rPr>
              <w:fldChar w:fldCharType="end"/>
            </w:r>
          </w:hyperlink>
        </w:p>
        <w:p w14:paraId="54CA9ED9" w14:textId="1708F2B0" w:rsidR="00BA759F" w:rsidRDefault="00072915">
          <w:pPr>
            <w:pStyle w:val="Spistreci2"/>
            <w:tabs>
              <w:tab w:val="left" w:pos="880"/>
              <w:tab w:val="right" w:leader="dot" w:pos="9062"/>
            </w:tabs>
            <w:rPr>
              <w:rFonts w:eastAsiaTheme="minorEastAsia"/>
              <w:noProof/>
              <w:lang w:eastAsia="pl-PL"/>
            </w:rPr>
          </w:pPr>
          <w:hyperlink w:anchor="_Toc187659674" w:history="1">
            <w:r w:rsidR="00BA759F" w:rsidRPr="003212DB">
              <w:rPr>
                <w:rStyle w:val="Hipercze"/>
                <w:rFonts w:cs="Calibri"/>
                <w:noProof/>
              </w:rPr>
              <w:t>8.2</w:t>
            </w:r>
            <w:r w:rsidR="00BA759F">
              <w:rPr>
                <w:rFonts w:eastAsiaTheme="minorEastAsia"/>
                <w:noProof/>
                <w:lang w:eastAsia="pl-PL"/>
              </w:rPr>
              <w:tab/>
            </w:r>
            <w:r w:rsidR="00BA759F" w:rsidRPr="003212DB">
              <w:rPr>
                <w:rStyle w:val="Hipercze"/>
                <w:noProof/>
              </w:rPr>
              <w:t>Formularze drukowane</w:t>
            </w:r>
            <w:r w:rsidR="00BA759F">
              <w:rPr>
                <w:noProof/>
                <w:webHidden/>
              </w:rPr>
              <w:tab/>
            </w:r>
            <w:r w:rsidR="00BA759F">
              <w:rPr>
                <w:noProof/>
                <w:webHidden/>
              </w:rPr>
              <w:fldChar w:fldCharType="begin"/>
            </w:r>
            <w:r w:rsidR="00BA759F">
              <w:rPr>
                <w:noProof/>
                <w:webHidden/>
              </w:rPr>
              <w:instrText xml:space="preserve"> PAGEREF _Toc187659674 \h </w:instrText>
            </w:r>
            <w:r w:rsidR="00BA759F">
              <w:rPr>
                <w:noProof/>
                <w:webHidden/>
              </w:rPr>
            </w:r>
            <w:r w:rsidR="00BA759F">
              <w:rPr>
                <w:noProof/>
                <w:webHidden/>
              </w:rPr>
              <w:fldChar w:fldCharType="separate"/>
            </w:r>
            <w:r w:rsidR="00BA759F">
              <w:rPr>
                <w:noProof/>
                <w:webHidden/>
              </w:rPr>
              <w:t>45</w:t>
            </w:r>
            <w:r w:rsidR="00BA759F">
              <w:rPr>
                <w:noProof/>
                <w:webHidden/>
              </w:rPr>
              <w:fldChar w:fldCharType="end"/>
            </w:r>
          </w:hyperlink>
        </w:p>
        <w:p w14:paraId="7C3CDC1F" w14:textId="335C92F9" w:rsidR="00BA759F" w:rsidRDefault="00072915">
          <w:pPr>
            <w:pStyle w:val="Spistreci3"/>
            <w:tabs>
              <w:tab w:val="left" w:pos="1320"/>
              <w:tab w:val="right" w:leader="dot" w:pos="9062"/>
            </w:tabs>
            <w:rPr>
              <w:rFonts w:eastAsiaTheme="minorEastAsia"/>
              <w:noProof/>
              <w:lang w:eastAsia="pl-PL"/>
            </w:rPr>
          </w:pPr>
          <w:hyperlink w:anchor="_Toc187659675" w:history="1">
            <w:r w:rsidR="00BA759F" w:rsidRPr="003212DB">
              <w:rPr>
                <w:rStyle w:val="Hipercze"/>
                <w:noProof/>
                <w14:scene3d>
                  <w14:camera w14:prst="orthographicFront"/>
                  <w14:lightRig w14:rig="threePt" w14:dir="t">
                    <w14:rot w14:lat="0" w14:lon="0" w14:rev="0"/>
                  </w14:lightRig>
                </w14:scene3d>
              </w:rPr>
              <w:t>8.2.1</w:t>
            </w:r>
            <w:r w:rsidR="00BA759F">
              <w:rPr>
                <w:rFonts w:eastAsiaTheme="minorEastAsia"/>
                <w:noProof/>
                <w:lang w:eastAsia="pl-PL"/>
              </w:rPr>
              <w:tab/>
            </w:r>
            <w:r w:rsidR="00BA759F" w:rsidRPr="003212DB">
              <w:rPr>
                <w:rStyle w:val="Hipercze"/>
                <w:noProof/>
              </w:rPr>
              <w:t>Wykaz personelu upoważnionego do przeprowadzania obsługi technicznej BSP.</w:t>
            </w:r>
            <w:r w:rsidR="00BA759F">
              <w:rPr>
                <w:noProof/>
                <w:webHidden/>
              </w:rPr>
              <w:tab/>
            </w:r>
            <w:r w:rsidR="00BA759F">
              <w:rPr>
                <w:noProof/>
                <w:webHidden/>
              </w:rPr>
              <w:fldChar w:fldCharType="begin"/>
            </w:r>
            <w:r w:rsidR="00BA759F">
              <w:rPr>
                <w:noProof/>
                <w:webHidden/>
              </w:rPr>
              <w:instrText xml:space="preserve"> PAGEREF _Toc187659675 \h </w:instrText>
            </w:r>
            <w:r w:rsidR="00BA759F">
              <w:rPr>
                <w:noProof/>
                <w:webHidden/>
              </w:rPr>
            </w:r>
            <w:r w:rsidR="00BA759F">
              <w:rPr>
                <w:noProof/>
                <w:webHidden/>
              </w:rPr>
              <w:fldChar w:fldCharType="separate"/>
            </w:r>
            <w:r w:rsidR="00BA759F">
              <w:rPr>
                <w:noProof/>
                <w:webHidden/>
              </w:rPr>
              <w:t>45</w:t>
            </w:r>
            <w:r w:rsidR="00BA759F">
              <w:rPr>
                <w:noProof/>
                <w:webHidden/>
              </w:rPr>
              <w:fldChar w:fldCharType="end"/>
            </w:r>
          </w:hyperlink>
        </w:p>
        <w:p w14:paraId="45D583AD" w14:textId="4FC0F589" w:rsidR="00BA759F" w:rsidRDefault="00072915">
          <w:pPr>
            <w:pStyle w:val="Spistreci3"/>
            <w:tabs>
              <w:tab w:val="left" w:pos="1320"/>
              <w:tab w:val="right" w:leader="dot" w:pos="9062"/>
            </w:tabs>
            <w:rPr>
              <w:rFonts w:eastAsiaTheme="minorEastAsia"/>
              <w:noProof/>
              <w:lang w:eastAsia="pl-PL"/>
            </w:rPr>
          </w:pPr>
          <w:hyperlink w:anchor="_Toc187659676" w:history="1">
            <w:r w:rsidR="00BA759F" w:rsidRPr="003212DB">
              <w:rPr>
                <w:rStyle w:val="Hipercze"/>
                <w:noProof/>
                <w14:scene3d>
                  <w14:camera w14:prst="orthographicFront"/>
                  <w14:lightRig w14:rig="threePt" w14:dir="t">
                    <w14:rot w14:lat="0" w14:lon="0" w14:rev="0"/>
                  </w14:lightRig>
                </w14:scene3d>
              </w:rPr>
              <w:t>8.2.2</w:t>
            </w:r>
            <w:r w:rsidR="00BA759F">
              <w:rPr>
                <w:rFonts w:eastAsiaTheme="minorEastAsia"/>
                <w:noProof/>
                <w:lang w:eastAsia="pl-PL"/>
              </w:rPr>
              <w:tab/>
            </w:r>
            <w:r w:rsidR="00BA759F" w:rsidRPr="003212DB">
              <w:rPr>
                <w:rStyle w:val="Hipercze"/>
                <w:noProof/>
              </w:rPr>
              <w:t>Dziennik obsługi technicznej</w:t>
            </w:r>
            <w:r w:rsidR="00BA759F">
              <w:rPr>
                <w:noProof/>
                <w:webHidden/>
              </w:rPr>
              <w:tab/>
            </w:r>
            <w:r w:rsidR="00BA759F">
              <w:rPr>
                <w:noProof/>
                <w:webHidden/>
              </w:rPr>
              <w:fldChar w:fldCharType="begin"/>
            </w:r>
            <w:r w:rsidR="00BA759F">
              <w:rPr>
                <w:noProof/>
                <w:webHidden/>
              </w:rPr>
              <w:instrText xml:space="preserve"> PAGEREF _Toc187659676 \h </w:instrText>
            </w:r>
            <w:r w:rsidR="00BA759F">
              <w:rPr>
                <w:noProof/>
                <w:webHidden/>
              </w:rPr>
            </w:r>
            <w:r w:rsidR="00BA759F">
              <w:rPr>
                <w:noProof/>
                <w:webHidden/>
              </w:rPr>
              <w:fldChar w:fldCharType="separate"/>
            </w:r>
            <w:r w:rsidR="00BA759F">
              <w:rPr>
                <w:noProof/>
                <w:webHidden/>
              </w:rPr>
              <w:t>47</w:t>
            </w:r>
            <w:r w:rsidR="00BA759F">
              <w:rPr>
                <w:noProof/>
                <w:webHidden/>
              </w:rPr>
              <w:fldChar w:fldCharType="end"/>
            </w:r>
          </w:hyperlink>
        </w:p>
        <w:p w14:paraId="2B296BC6" w14:textId="654B6DF3" w:rsidR="00BA759F" w:rsidRDefault="00072915">
          <w:pPr>
            <w:pStyle w:val="Spistreci3"/>
            <w:tabs>
              <w:tab w:val="left" w:pos="1320"/>
              <w:tab w:val="right" w:leader="dot" w:pos="9062"/>
            </w:tabs>
            <w:rPr>
              <w:rFonts w:eastAsiaTheme="minorEastAsia"/>
              <w:noProof/>
              <w:lang w:eastAsia="pl-PL"/>
            </w:rPr>
          </w:pPr>
          <w:hyperlink w:anchor="_Toc187659677" w:history="1">
            <w:r w:rsidR="00BA759F" w:rsidRPr="003212DB">
              <w:rPr>
                <w:rStyle w:val="Hipercze"/>
                <w:noProof/>
                <w14:scene3d>
                  <w14:camera w14:prst="orthographicFront"/>
                  <w14:lightRig w14:rig="threePt" w14:dir="t">
                    <w14:rot w14:lat="0" w14:lon="0" w14:rev="0"/>
                  </w14:lightRig>
                </w14:scene3d>
              </w:rPr>
              <w:t>8.2.3</w:t>
            </w:r>
            <w:r w:rsidR="00BA759F">
              <w:rPr>
                <w:rFonts w:eastAsiaTheme="minorEastAsia"/>
                <w:noProof/>
                <w:lang w:eastAsia="pl-PL"/>
              </w:rPr>
              <w:tab/>
            </w:r>
            <w:r w:rsidR="00BA759F" w:rsidRPr="003212DB">
              <w:rPr>
                <w:rStyle w:val="Hipercze"/>
                <w:iCs/>
                <w:noProof/>
              </w:rPr>
              <w:t>Lista dotycząca poziomu wyszkolenia/doświadczenia personelu</w:t>
            </w:r>
            <w:r w:rsidR="00BA759F">
              <w:rPr>
                <w:noProof/>
                <w:webHidden/>
              </w:rPr>
              <w:tab/>
            </w:r>
            <w:r w:rsidR="00BA759F">
              <w:rPr>
                <w:noProof/>
                <w:webHidden/>
              </w:rPr>
              <w:fldChar w:fldCharType="begin"/>
            </w:r>
            <w:r w:rsidR="00BA759F">
              <w:rPr>
                <w:noProof/>
                <w:webHidden/>
              </w:rPr>
              <w:instrText xml:space="preserve"> PAGEREF _Toc187659677 \h </w:instrText>
            </w:r>
            <w:r w:rsidR="00BA759F">
              <w:rPr>
                <w:noProof/>
                <w:webHidden/>
              </w:rPr>
            </w:r>
            <w:r w:rsidR="00BA759F">
              <w:rPr>
                <w:noProof/>
                <w:webHidden/>
              </w:rPr>
              <w:fldChar w:fldCharType="separate"/>
            </w:r>
            <w:r w:rsidR="00BA759F">
              <w:rPr>
                <w:noProof/>
                <w:webHidden/>
              </w:rPr>
              <w:t>49</w:t>
            </w:r>
            <w:r w:rsidR="00BA759F">
              <w:rPr>
                <w:noProof/>
                <w:webHidden/>
              </w:rPr>
              <w:fldChar w:fldCharType="end"/>
            </w:r>
          </w:hyperlink>
        </w:p>
        <w:p w14:paraId="6F18624B" w14:textId="1E9168CE" w:rsidR="00BA759F" w:rsidRDefault="00072915">
          <w:pPr>
            <w:pStyle w:val="Spistreci3"/>
            <w:tabs>
              <w:tab w:val="left" w:pos="1320"/>
              <w:tab w:val="right" w:leader="dot" w:pos="9062"/>
            </w:tabs>
            <w:rPr>
              <w:rFonts w:eastAsiaTheme="minorEastAsia"/>
              <w:noProof/>
              <w:lang w:eastAsia="pl-PL"/>
            </w:rPr>
          </w:pPr>
          <w:hyperlink w:anchor="_Toc187659678" w:history="1">
            <w:r w:rsidR="00BA759F" w:rsidRPr="003212DB">
              <w:rPr>
                <w:rStyle w:val="Hipercze"/>
                <w:noProof/>
                <w14:scene3d>
                  <w14:camera w14:prst="orthographicFront"/>
                  <w14:lightRig w14:rig="threePt" w14:dir="t">
                    <w14:rot w14:lat="0" w14:lon="0" w14:rev="0"/>
                  </w14:lightRig>
                </w14:scene3d>
              </w:rPr>
              <w:t>8.2.4</w:t>
            </w:r>
            <w:r w:rsidR="00BA759F">
              <w:rPr>
                <w:rFonts w:eastAsiaTheme="minorEastAsia"/>
                <w:noProof/>
                <w:lang w:eastAsia="pl-PL"/>
              </w:rPr>
              <w:tab/>
            </w:r>
            <w:r w:rsidR="00BA759F" w:rsidRPr="003212DB">
              <w:rPr>
                <w:rStyle w:val="Hipercze"/>
                <w:noProof/>
              </w:rPr>
              <w:t>Lista personelu upoważnionego do przeprowadzania inspekcji przed i po locie</w:t>
            </w:r>
            <w:r w:rsidR="00BA759F">
              <w:rPr>
                <w:noProof/>
                <w:webHidden/>
              </w:rPr>
              <w:tab/>
            </w:r>
            <w:r w:rsidR="00BA759F">
              <w:rPr>
                <w:noProof/>
                <w:webHidden/>
              </w:rPr>
              <w:fldChar w:fldCharType="begin"/>
            </w:r>
            <w:r w:rsidR="00BA759F">
              <w:rPr>
                <w:noProof/>
                <w:webHidden/>
              </w:rPr>
              <w:instrText xml:space="preserve"> PAGEREF _Toc187659678 \h </w:instrText>
            </w:r>
            <w:r w:rsidR="00BA759F">
              <w:rPr>
                <w:noProof/>
                <w:webHidden/>
              </w:rPr>
            </w:r>
            <w:r w:rsidR="00BA759F">
              <w:rPr>
                <w:noProof/>
                <w:webHidden/>
              </w:rPr>
              <w:fldChar w:fldCharType="separate"/>
            </w:r>
            <w:r w:rsidR="00BA759F">
              <w:rPr>
                <w:noProof/>
                <w:webHidden/>
              </w:rPr>
              <w:t>51</w:t>
            </w:r>
            <w:r w:rsidR="00BA759F">
              <w:rPr>
                <w:noProof/>
                <w:webHidden/>
              </w:rPr>
              <w:fldChar w:fldCharType="end"/>
            </w:r>
          </w:hyperlink>
        </w:p>
        <w:p w14:paraId="157FCF82" w14:textId="05822A0F" w:rsidR="00BA759F" w:rsidRDefault="00072915">
          <w:pPr>
            <w:pStyle w:val="Spistreci3"/>
            <w:tabs>
              <w:tab w:val="left" w:pos="1320"/>
              <w:tab w:val="right" w:leader="dot" w:pos="9062"/>
            </w:tabs>
            <w:rPr>
              <w:rFonts w:eastAsiaTheme="minorEastAsia"/>
              <w:noProof/>
              <w:lang w:eastAsia="pl-PL"/>
            </w:rPr>
          </w:pPr>
          <w:hyperlink w:anchor="_Toc187659679" w:history="1">
            <w:r w:rsidR="00BA759F" w:rsidRPr="003212DB">
              <w:rPr>
                <w:rStyle w:val="Hipercze"/>
                <w:noProof/>
                <w14:scene3d>
                  <w14:camera w14:prst="orthographicFront"/>
                  <w14:lightRig w14:rig="threePt" w14:dir="t">
                    <w14:rot w14:lat="0" w14:lon="0" w14:rev="0"/>
                  </w14:lightRig>
                </w14:scene3d>
              </w:rPr>
              <w:t>8.2.5</w:t>
            </w:r>
            <w:r w:rsidR="00BA759F">
              <w:rPr>
                <w:rFonts w:eastAsiaTheme="minorEastAsia"/>
                <w:noProof/>
                <w:lang w:eastAsia="pl-PL"/>
              </w:rPr>
              <w:tab/>
            </w:r>
            <w:r w:rsidR="00BA759F" w:rsidRPr="003212DB">
              <w:rPr>
                <w:rStyle w:val="Hipercze"/>
                <w:noProof/>
              </w:rPr>
              <w:t>Dziennik lotów dokumentujący przeprowadzone inspekcje przed i po locie</w:t>
            </w:r>
            <w:r w:rsidR="00BA759F">
              <w:rPr>
                <w:noProof/>
                <w:webHidden/>
              </w:rPr>
              <w:tab/>
            </w:r>
            <w:r w:rsidR="00BA759F">
              <w:rPr>
                <w:noProof/>
                <w:webHidden/>
              </w:rPr>
              <w:fldChar w:fldCharType="begin"/>
            </w:r>
            <w:r w:rsidR="00BA759F">
              <w:rPr>
                <w:noProof/>
                <w:webHidden/>
              </w:rPr>
              <w:instrText xml:space="preserve"> PAGEREF _Toc187659679 \h </w:instrText>
            </w:r>
            <w:r w:rsidR="00BA759F">
              <w:rPr>
                <w:noProof/>
                <w:webHidden/>
              </w:rPr>
            </w:r>
            <w:r w:rsidR="00BA759F">
              <w:rPr>
                <w:noProof/>
                <w:webHidden/>
              </w:rPr>
              <w:fldChar w:fldCharType="separate"/>
            </w:r>
            <w:r w:rsidR="00BA759F">
              <w:rPr>
                <w:noProof/>
                <w:webHidden/>
              </w:rPr>
              <w:t>53</w:t>
            </w:r>
            <w:r w:rsidR="00BA759F">
              <w:rPr>
                <w:noProof/>
                <w:webHidden/>
              </w:rPr>
              <w:fldChar w:fldCharType="end"/>
            </w:r>
          </w:hyperlink>
        </w:p>
        <w:p w14:paraId="6348763B" w14:textId="09970BC4" w:rsidR="00BA759F" w:rsidRDefault="00072915">
          <w:pPr>
            <w:pStyle w:val="Spistreci3"/>
            <w:tabs>
              <w:tab w:val="left" w:pos="1320"/>
              <w:tab w:val="right" w:leader="dot" w:pos="9062"/>
            </w:tabs>
            <w:rPr>
              <w:rFonts w:eastAsiaTheme="minorEastAsia"/>
              <w:noProof/>
              <w:lang w:eastAsia="pl-PL"/>
            </w:rPr>
          </w:pPr>
          <w:hyperlink w:anchor="_Toc187659680" w:history="1">
            <w:r w:rsidR="00BA759F" w:rsidRPr="003212DB">
              <w:rPr>
                <w:rStyle w:val="Hipercze"/>
                <w:noProof/>
                <w14:scene3d>
                  <w14:camera w14:prst="orthographicFront"/>
                  <w14:lightRig w14:rig="threePt" w14:dir="t">
                    <w14:rot w14:lat="0" w14:lon="0" w14:rev="0"/>
                  </w14:lightRig>
                </w14:scene3d>
              </w:rPr>
              <w:t>8.2.6</w:t>
            </w:r>
            <w:r w:rsidR="00BA759F">
              <w:rPr>
                <w:rFonts w:eastAsiaTheme="minorEastAsia"/>
                <w:noProof/>
                <w:lang w:eastAsia="pl-PL"/>
              </w:rPr>
              <w:tab/>
            </w:r>
            <w:r w:rsidR="00BA759F" w:rsidRPr="003212DB">
              <w:rPr>
                <w:rStyle w:val="Hipercze"/>
                <w:noProof/>
              </w:rPr>
              <w:t>Lista pilotów BSP</w:t>
            </w:r>
            <w:r w:rsidR="00BA759F">
              <w:rPr>
                <w:noProof/>
                <w:webHidden/>
              </w:rPr>
              <w:tab/>
            </w:r>
            <w:r w:rsidR="00BA759F">
              <w:rPr>
                <w:noProof/>
                <w:webHidden/>
              </w:rPr>
              <w:fldChar w:fldCharType="begin"/>
            </w:r>
            <w:r w:rsidR="00BA759F">
              <w:rPr>
                <w:noProof/>
                <w:webHidden/>
              </w:rPr>
              <w:instrText xml:space="preserve"> PAGEREF _Toc187659680 \h </w:instrText>
            </w:r>
            <w:r w:rsidR="00BA759F">
              <w:rPr>
                <w:noProof/>
                <w:webHidden/>
              </w:rPr>
            </w:r>
            <w:r w:rsidR="00BA759F">
              <w:rPr>
                <w:noProof/>
                <w:webHidden/>
              </w:rPr>
              <w:fldChar w:fldCharType="separate"/>
            </w:r>
            <w:r w:rsidR="00BA759F">
              <w:rPr>
                <w:noProof/>
                <w:webHidden/>
              </w:rPr>
              <w:t>55</w:t>
            </w:r>
            <w:r w:rsidR="00BA759F">
              <w:rPr>
                <w:noProof/>
                <w:webHidden/>
              </w:rPr>
              <w:fldChar w:fldCharType="end"/>
            </w:r>
          </w:hyperlink>
        </w:p>
        <w:p w14:paraId="6DECA4A0" w14:textId="3383A148" w:rsidR="00BA759F" w:rsidRDefault="00072915">
          <w:pPr>
            <w:pStyle w:val="Spistreci3"/>
            <w:tabs>
              <w:tab w:val="left" w:pos="1320"/>
              <w:tab w:val="right" w:leader="dot" w:pos="9062"/>
            </w:tabs>
            <w:rPr>
              <w:rFonts w:eastAsiaTheme="minorEastAsia"/>
              <w:noProof/>
              <w:lang w:eastAsia="pl-PL"/>
            </w:rPr>
          </w:pPr>
          <w:hyperlink w:anchor="_Toc187659681" w:history="1">
            <w:r w:rsidR="00BA759F" w:rsidRPr="003212DB">
              <w:rPr>
                <w:rStyle w:val="Hipercze"/>
                <w:noProof/>
                <w14:scene3d>
                  <w14:camera w14:prst="orthographicFront"/>
                  <w14:lightRig w14:rig="threePt" w14:dir="t">
                    <w14:rot w14:lat="0" w14:lon="0" w14:rev="0"/>
                  </w14:lightRig>
                </w14:scene3d>
              </w:rPr>
              <w:t>8.2.7</w:t>
            </w:r>
            <w:r w:rsidR="00BA759F">
              <w:rPr>
                <w:rFonts w:eastAsiaTheme="minorEastAsia"/>
                <w:noProof/>
                <w:lang w:eastAsia="pl-PL"/>
              </w:rPr>
              <w:tab/>
            </w:r>
            <w:r w:rsidR="00BA759F" w:rsidRPr="003212DB">
              <w:rPr>
                <w:rStyle w:val="Hipercze"/>
                <w:noProof/>
              </w:rPr>
              <w:t>Rejestr przeprowadzonych szkoleń ERP</w:t>
            </w:r>
            <w:r w:rsidR="00BA759F">
              <w:rPr>
                <w:noProof/>
                <w:webHidden/>
              </w:rPr>
              <w:tab/>
            </w:r>
            <w:r w:rsidR="00BA759F">
              <w:rPr>
                <w:noProof/>
                <w:webHidden/>
              </w:rPr>
              <w:fldChar w:fldCharType="begin"/>
            </w:r>
            <w:r w:rsidR="00BA759F">
              <w:rPr>
                <w:noProof/>
                <w:webHidden/>
              </w:rPr>
              <w:instrText xml:space="preserve"> PAGEREF _Toc187659681 \h </w:instrText>
            </w:r>
            <w:r w:rsidR="00BA759F">
              <w:rPr>
                <w:noProof/>
                <w:webHidden/>
              </w:rPr>
            </w:r>
            <w:r w:rsidR="00BA759F">
              <w:rPr>
                <w:noProof/>
                <w:webHidden/>
              </w:rPr>
              <w:fldChar w:fldCharType="separate"/>
            </w:r>
            <w:r w:rsidR="00BA759F">
              <w:rPr>
                <w:noProof/>
                <w:webHidden/>
              </w:rPr>
              <w:t>57</w:t>
            </w:r>
            <w:r w:rsidR="00BA759F">
              <w:rPr>
                <w:noProof/>
                <w:webHidden/>
              </w:rPr>
              <w:fldChar w:fldCharType="end"/>
            </w:r>
          </w:hyperlink>
        </w:p>
        <w:p w14:paraId="2A747D3F" w14:textId="21F5FF09" w:rsidR="00BA759F" w:rsidRDefault="00072915">
          <w:pPr>
            <w:pStyle w:val="Spistreci3"/>
            <w:tabs>
              <w:tab w:val="left" w:pos="1320"/>
              <w:tab w:val="right" w:leader="dot" w:pos="9062"/>
            </w:tabs>
            <w:rPr>
              <w:rFonts w:eastAsiaTheme="minorEastAsia"/>
              <w:noProof/>
              <w:lang w:eastAsia="pl-PL"/>
            </w:rPr>
          </w:pPr>
          <w:hyperlink w:anchor="_Toc187659682" w:history="1">
            <w:r w:rsidR="00BA759F" w:rsidRPr="003212DB">
              <w:rPr>
                <w:rStyle w:val="Hipercze"/>
                <w:noProof/>
                <w14:scene3d>
                  <w14:camera w14:prst="orthographicFront"/>
                  <w14:lightRig w14:rig="threePt" w14:dir="t">
                    <w14:rot w14:lat="0" w14:lon="0" w14:rev="0"/>
                  </w14:lightRig>
                </w14:scene3d>
              </w:rPr>
              <w:t>8.2.8</w:t>
            </w:r>
            <w:r w:rsidR="00BA759F">
              <w:rPr>
                <w:rFonts w:eastAsiaTheme="minorEastAsia"/>
                <w:noProof/>
                <w:lang w:eastAsia="pl-PL"/>
              </w:rPr>
              <w:tab/>
            </w:r>
            <w:r w:rsidR="00BA759F" w:rsidRPr="003212DB">
              <w:rPr>
                <w:rStyle w:val="Hipercze"/>
                <w:noProof/>
              </w:rPr>
              <w:t>Przeprowadzone testy w locie</w:t>
            </w:r>
            <w:r w:rsidR="00BA759F">
              <w:rPr>
                <w:noProof/>
                <w:webHidden/>
              </w:rPr>
              <w:tab/>
            </w:r>
            <w:r w:rsidR="00BA759F">
              <w:rPr>
                <w:noProof/>
                <w:webHidden/>
              </w:rPr>
              <w:fldChar w:fldCharType="begin"/>
            </w:r>
            <w:r w:rsidR="00BA759F">
              <w:rPr>
                <w:noProof/>
                <w:webHidden/>
              </w:rPr>
              <w:instrText xml:space="preserve"> PAGEREF _Toc187659682 \h </w:instrText>
            </w:r>
            <w:r w:rsidR="00BA759F">
              <w:rPr>
                <w:noProof/>
                <w:webHidden/>
              </w:rPr>
            </w:r>
            <w:r w:rsidR="00BA759F">
              <w:rPr>
                <w:noProof/>
                <w:webHidden/>
              </w:rPr>
              <w:fldChar w:fldCharType="separate"/>
            </w:r>
            <w:r w:rsidR="00BA759F">
              <w:rPr>
                <w:noProof/>
                <w:webHidden/>
              </w:rPr>
              <w:t>59</w:t>
            </w:r>
            <w:r w:rsidR="00BA759F">
              <w:rPr>
                <w:noProof/>
                <w:webHidden/>
              </w:rPr>
              <w:fldChar w:fldCharType="end"/>
            </w:r>
          </w:hyperlink>
        </w:p>
        <w:p w14:paraId="51F59BBF" w14:textId="3532F4CA" w:rsidR="00BA759F" w:rsidRDefault="00072915">
          <w:pPr>
            <w:pStyle w:val="Spistreci3"/>
            <w:tabs>
              <w:tab w:val="left" w:pos="1320"/>
              <w:tab w:val="right" w:leader="dot" w:pos="9062"/>
            </w:tabs>
            <w:rPr>
              <w:rFonts w:eastAsiaTheme="minorEastAsia"/>
              <w:noProof/>
              <w:lang w:eastAsia="pl-PL"/>
            </w:rPr>
          </w:pPr>
          <w:hyperlink w:anchor="_Toc187659683" w:history="1">
            <w:r w:rsidR="00BA759F" w:rsidRPr="003212DB">
              <w:rPr>
                <w:rStyle w:val="Hipercze"/>
                <w:noProof/>
                <w14:scene3d>
                  <w14:camera w14:prst="orthographicFront"/>
                  <w14:lightRig w14:rig="threePt" w14:dir="t">
                    <w14:rot w14:lat="0" w14:lon="0" w14:rev="0"/>
                  </w14:lightRig>
                </w14:scene3d>
              </w:rPr>
              <w:t>8.2.9</w:t>
            </w:r>
            <w:r w:rsidR="00BA759F">
              <w:rPr>
                <w:rFonts w:eastAsiaTheme="minorEastAsia"/>
                <w:noProof/>
                <w:lang w:eastAsia="pl-PL"/>
              </w:rPr>
              <w:tab/>
            </w:r>
            <w:r w:rsidR="00BA759F" w:rsidRPr="003212DB">
              <w:rPr>
                <w:rStyle w:val="Hipercze"/>
                <w:noProof/>
              </w:rPr>
              <w:t>Inspekcja przed lotem</w:t>
            </w:r>
            <w:r w:rsidR="00BA759F">
              <w:rPr>
                <w:noProof/>
                <w:webHidden/>
              </w:rPr>
              <w:tab/>
            </w:r>
            <w:r w:rsidR="00BA759F">
              <w:rPr>
                <w:noProof/>
                <w:webHidden/>
              </w:rPr>
              <w:fldChar w:fldCharType="begin"/>
            </w:r>
            <w:r w:rsidR="00BA759F">
              <w:rPr>
                <w:noProof/>
                <w:webHidden/>
              </w:rPr>
              <w:instrText xml:space="preserve"> PAGEREF _Toc187659683 \h </w:instrText>
            </w:r>
            <w:r w:rsidR="00BA759F">
              <w:rPr>
                <w:noProof/>
                <w:webHidden/>
              </w:rPr>
            </w:r>
            <w:r w:rsidR="00BA759F">
              <w:rPr>
                <w:noProof/>
                <w:webHidden/>
              </w:rPr>
              <w:fldChar w:fldCharType="separate"/>
            </w:r>
            <w:r w:rsidR="00BA759F">
              <w:rPr>
                <w:noProof/>
                <w:webHidden/>
              </w:rPr>
              <w:t>61</w:t>
            </w:r>
            <w:r w:rsidR="00BA759F">
              <w:rPr>
                <w:noProof/>
                <w:webHidden/>
              </w:rPr>
              <w:fldChar w:fldCharType="end"/>
            </w:r>
          </w:hyperlink>
        </w:p>
        <w:p w14:paraId="5664E1A0" w14:textId="4AA46244" w:rsidR="00BA759F" w:rsidRDefault="00072915">
          <w:pPr>
            <w:pStyle w:val="Spistreci3"/>
            <w:tabs>
              <w:tab w:val="left" w:pos="1320"/>
              <w:tab w:val="right" w:leader="dot" w:pos="9062"/>
            </w:tabs>
            <w:rPr>
              <w:rFonts w:eastAsiaTheme="minorEastAsia"/>
              <w:noProof/>
              <w:lang w:eastAsia="pl-PL"/>
            </w:rPr>
          </w:pPr>
          <w:hyperlink w:anchor="_Toc187659684" w:history="1">
            <w:r w:rsidR="00BA759F" w:rsidRPr="003212DB">
              <w:rPr>
                <w:rStyle w:val="Hipercze"/>
                <w:noProof/>
                <w14:scene3d>
                  <w14:camera w14:prst="orthographicFront"/>
                  <w14:lightRig w14:rig="threePt" w14:dir="t">
                    <w14:rot w14:lat="0" w14:lon="0" w14:rev="0"/>
                  </w14:lightRig>
                </w14:scene3d>
              </w:rPr>
              <w:t>8.2.10</w:t>
            </w:r>
            <w:r w:rsidR="00BA759F">
              <w:rPr>
                <w:rFonts w:eastAsiaTheme="minorEastAsia"/>
                <w:noProof/>
                <w:lang w:eastAsia="pl-PL"/>
              </w:rPr>
              <w:tab/>
            </w:r>
            <w:r w:rsidR="00BA759F" w:rsidRPr="003212DB">
              <w:rPr>
                <w:rStyle w:val="Hipercze"/>
                <w:noProof/>
              </w:rPr>
              <w:t>Inspekcja po locie</w:t>
            </w:r>
            <w:r w:rsidR="00BA759F">
              <w:rPr>
                <w:noProof/>
                <w:webHidden/>
              </w:rPr>
              <w:tab/>
            </w:r>
            <w:r w:rsidR="00BA759F">
              <w:rPr>
                <w:noProof/>
                <w:webHidden/>
              </w:rPr>
              <w:fldChar w:fldCharType="begin"/>
            </w:r>
            <w:r w:rsidR="00BA759F">
              <w:rPr>
                <w:noProof/>
                <w:webHidden/>
              </w:rPr>
              <w:instrText xml:space="preserve"> PAGEREF _Toc187659684 \h </w:instrText>
            </w:r>
            <w:r w:rsidR="00BA759F">
              <w:rPr>
                <w:noProof/>
                <w:webHidden/>
              </w:rPr>
            </w:r>
            <w:r w:rsidR="00BA759F">
              <w:rPr>
                <w:noProof/>
                <w:webHidden/>
              </w:rPr>
              <w:fldChar w:fldCharType="separate"/>
            </w:r>
            <w:r w:rsidR="00BA759F">
              <w:rPr>
                <w:noProof/>
                <w:webHidden/>
              </w:rPr>
              <w:t>64</w:t>
            </w:r>
            <w:r w:rsidR="00BA759F">
              <w:rPr>
                <w:noProof/>
                <w:webHidden/>
              </w:rPr>
              <w:fldChar w:fldCharType="end"/>
            </w:r>
          </w:hyperlink>
        </w:p>
        <w:p w14:paraId="77309EE6" w14:textId="7DD86D47" w:rsidR="00BA759F" w:rsidRDefault="00072915">
          <w:pPr>
            <w:pStyle w:val="Spistreci3"/>
            <w:tabs>
              <w:tab w:val="left" w:pos="1320"/>
              <w:tab w:val="right" w:leader="dot" w:pos="9062"/>
            </w:tabs>
            <w:rPr>
              <w:rFonts w:eastAsiaTheme="minorEastAsia"/>
              <w:noProof/>
              <w:lang w:eastAsia="pl-PL"/>
            </w:rPr>
          </w:pPr>
          <w:hyperlink w:anchor="_Toc187659685" w:history="1">
            <w:r w:rsidR="00BA759F" w:rsidRPr="003212DB">
              <w:rPr>
                <w:rStyle w:val="Hipercze"/>
                <w:noProof/>
                <w14:scene3d>
                  <w14:camera w14:prst="orthographicFront"/>
                  <w14:lightRig w14:rig="threePt" w14:dir="t">
                    <w14:rot w14:lat="0" w14:lon="0" w14:rev="0"/>
                  </w14:lightRig>
                </w14:scene3d>
              </w:rPr>
              <w:t>8.2.11</w:t>
            </w:r>
            <w:r w:rsidR="00BA759F">
              <w:rPr>
                <w:rFonts w:eastAsiaTheme="minorEastAsia"/>
                <w:noProof/>
                <w:lang w:eastAsia="pl-PL"/>
              </w:rPr>
              <w:tab/>
            </w:r>
            <w:r w:rsidR="00BA759F" w:rsidRPr="003212DB">
              <w:rPr>
                <w:rStyle w:val="Hipercze"/>
                <w:noProof/>
              </w:rPr>
              <w:t>Procedura rejestrowania informacji o sytuacji awaryjnej i późniejszej reakcji</w:t>
            </w:r>
            <w:r w:rsidR="00BA759F">
              <w:rPr>
                <w:noProof/>
                <w:webHidden/>
              </w:rPr>
              <w:tab/>
            </w:r>
            <w:r w:rsidR="00BA759F">
              <w:rPr>
                <w:noProof/>
                <w:webHidden/>
              </w:rPr>
              <w:fldChar w:fldCharType="begin"/>
            </w:r>
            <w:r w:rsidR="00BA759F">
              <w:rPr>
                <w:noProof/>
                <w:webHidden/>
              </w:rPr>
              <w:instrText xml:space="preserve"> PAGEREF _Toc187659685 \h </w:instrText>
            </w:r>
            <w:r w:rsidR="00BA759F">
              <w:rPr>
                <w:noProof/>
                <w:webHidden/>
              </w:rPr>
            </w:r>
            <w:r w:rsidR="00BA759F">
              <w:rPr>
                <w:noProof/>
                <w:webHidden/>
              </w:rPr>
              <w:fldChar w:fldCharType="separate"/>
            </w:r>
            <w:r w:rsidR="00BA759F">
              <w:rPr>
                <w:noProof/>
                <w:webHidden/>
              </w:rPr>
              <w:t>66</w:t>
            </w:r>
            <w:r w:rsidR="00BA759F">
              <w:rPr>
                <w:noProof/>
                <w:webHidden/>
              </w:rPr>
              <w:fldChar w:fldCharType="end"/>
            </w:r>
          </w:hyperlink>
        </w:p>
        <w:p w14:paraId="1F4CCD5A" w14:textId="11467A05" w:rsidR="00BA759F" w:rsidRDefault="00072915">
          <w:pPr>
            <w:pStyle w:val="Spistreci3"/>
            <w:tabs>
              <w:tab w:val="left" w:pos="1320"/>
              <w:tab w:val="right" w:leader="dot" w:pos="9062"/>
            </w:tabs>
            <w:rPr>
              <w:rFonts w:eastAsiaTheme="minorEastAsia"/>
              <w:noProof/>
              <w:lang w:eastAsia="pl-PL"/>
            </w:rPr>
          </w:pPr>
          <w:hyperlink w:anchor="_Toc187659686" w:history="1">
            <w:r w:rsidR="00BA759F" w:rsidRPr="003212DB">
              <w:rPr>
                <w:rStyle w:val="Hipercze"/>
                <w:noProof/>
                <w14:scene3d>
                  <w14:camera w14:prst="orthographicFront"/>
                  <w14:lightRig w14:rig="threePt" w14:dir="t">
                    <w14:rot w14:lat="0" w14:lon="0" w14:rev="0"/>
                  </w14:lightRig>
                </w14:scene3d>
              </w:rPr>
              <w:t>8.2.12</w:t>
            </w:r>
            <w:r w:rsidR="00BA759F">
              <w:rPr>
                <w:rFonts w:eastAsiaTheme="minorEastAsia"/>
                <w:noProof/>
                <w:lang w:eastAsia="pl-PL"/>
              </w:rPr>
              <w:tab/>
            </w:r>
            <w:r w:rsidR="00BA759F" w:rsidRPr="003212DB">
              <w:rPr>
                <w:rStyle w:val="Hipercze"/>
                <w:noProof/>
              </w:rPr>
              <w:t>Szablon list kontrolnych ERP</w:t>
            </w:r>
            <w:r w:rsidR="00BA759F">
              <w:rPr>
                <w:noProof/>
                <w:webHidden/>
              </w:rPr>
              <w:tab/>
            </w:r>
            <w:r w:rsidR="00BA759F">
              <w:rPr>
                <w:noProof/>
                <w:webHidden/>
              </w:rPr>
              <w:fldChar w:fldCharType="begin"/>
            </w:r>
            <w:r w:rsidR="00BA759F">
              <w:rPr>
                <w:noProof/>
                <w:webHidden/>
              </w:rPr>
              <w:instrText xml:space="preserve"> PAGEREF _Toc187659686 \h </w:instrText>
            </w:r>
            <w:r w:rsidR="00BA759F">
              <w:rPr>
                <w:noProof/>
                <w:webHidden/>
              </w:rPr>
            </w:r>
            <w:r w:rsidR="00BA759F">
              <w:rPr>
                <w:noProof/>
                <w:webHidden/>
              </w:rPr>
              <w:fldChar w:fldCharType="separate"/>
            </w:r>
            <w:r w:rsidR="00BA759F">
              <w:rPr>
                <w:noProof/>
                <w:webHidden/>
              </w:rPr>
              <w:t>68</w:t>
            </w:r>
            <w:r w:rsidR="00BA759F">
              <w:rPr>
                <w:noProof/>
                <w:webHidden/>
              </w:rPr>
              <w:fldChar w:fldCharType="end"/>
            </w:r>
          </w:hyperlink>
        </w:p>
        <w:p w14:paraId="606EA978" w14:textId="4483CA55" w:rsidR="00BA759F" w:rsidRDefault="00072915">
          <w:pPr>
            <w:pStyle w:val="Spistreci2"/>
            <w:tabs>
              <w:tab w:val="left" w:pos="880"/>
              <w:tab w:val="right" w:leader="dot" w:pos="9062"/>
            </w:tabs>
            <w:rPr>
              <w:rFonts w:eastAsiaTheme="minorEastAsia"/>
              <w:noProof/>
              <w:lang w:eastAsia="pl-PL"/>
            </w:rPr>
          </w:pPr>
          <w:hyperlink w:anchor="_Toc187659687" w:history="1">
            <w:r w:rsidR="00BA759F" w:rsidRPr="003212DB">
              <w:rPr>
                <w:rStyle w:val="Hipercze"/>
                <w:rFonts w:cs="Calibri"/>
                <w:noProof/>
              </w:rPr>
              <w:t>8.3</w:t>
            </w:r>
            <w:r w:rsidR="00BA759F">
              <w:rPr>
                <w:rFonts w:eastAsiaTheme="minorEastAsia"/>
                <w:noProof/>
                <w:lang w:eastAsia="pl-PL"/>
              </w:rPr>
              <w:tab/>
            </w:r>
            <w:r w:rsidR="00BA759F" w:rsidRPr="003212DB">
              <w:rPr>
                <w:rStyle w:val="Hipercze"/>
                <w:noProof/>
              </w:rPr>
              <w:t>Instrukcje</w:t>
            </w:r>
            <w:r w:rsidR="00BA759F">
              <w:rPr>
                <w:noProof/>
                <w:webHidden/>
              </w:rPr>
              <w:tab/>
            </w:r>
            <w:r w:rsidR="00BA759F">
              <w:rPr>
                <w:noProof/>
                <w:webHidden/>
              </w:rPr>
              <w:fldChar w:fldCharType="begin"/>
            </w:r>
            <w:r w:rsidR="00BA759F">
              <w:rPr>
                <w:noProof/>
                <w:webHidden/>
              </w:rPr>
              <w:instrText xml:space="preserve"> PAGEREF _Toc187659687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10684E24" w14:textId="6E35759C" w:rsidR="00BA759F" w:rsidRDefault="00072915">
          <w:pPr>
            <w:pStyle w:val="Spistreci3"/>
            <w:tabs>
              <w:tab w:val="left" w:pos="1320"/>
              <w:tab w:val="right" w:leader="dot" w:pos="9062"/>
            </w:tabs>
            <w:rPr>
              <w:rFonts w:eastAsiaTheme="minorEastAsia"/>
              <w:noProof/>
              <w:lang w:eastAsia="pl-PL"/>
            </w:rPr>
          </w:pPr>
          <w:hyperlink w:anchor="_Toc187659688" w:history="1">
            <w:r w:rsidR="00BA759F" w:rsidRPr="003212DB">
              <w:rPr>
                <w:rStyle w:val="Hipercze"/>
                <w:noProof/>
                <w14:scene3d>
                  <w14:camera w14:prst="orthographicFront"/>
                  <w14:lightRig w14:rig="threePt" w14:dir="t">
                    <w14:rot w14:lat="0" w14:lon="0" w14:rev="0"/>
                  </w14:lightRig>
                </w14:scene3d>
              </w:rPr>
              <w:t>8.3.1</w:t>
            </w:r>
            <w:r w:rsidR="00BA759F">
              <w:rPr>
                <w:rFonts w:eastAsiaTheme="minorEastAsia"/>
                <w:noProof/>
                <w:lang w:eastAsia="pl-PL"/>
              </w:rPr>
              <w:tab/>
            </w:r>
            <w:r w:rsidR="00BA759F" w:rsidRPr="003212DB">
              <w:rPr>
                <w:rStyle w:val="Hipercze"/>
                <w:noProof/>
              </w:rPr>
              <w:t xml:space="preserve">Instrukcja obsługi technicznej do BSP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_Toc187659688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0C8A83FD" w14:textId="111F9886" w:rsidR="00BA759F" w:rsidRDefault="00072915">
          <w:pPr>
            <w:pStyle w:val="Spistreci3"/>
            <w:tabs>
              <w:tab w:val="left" w:pos="1320"/>
              <w:tab w:val="right" w:leader="dot" w:pos="9062"/>
            </w:tabs>
            <w:rPr>
              <w:rFonts w:eastAsiaTheme="minorEastAsia"/>
              <w:noProof/>
              <w:lang w:eastAsia="pl-PL"/>
            </w:rPr>
          </w:pPr>
          <w:hyperlink w:anchor="_Toc187659689" w:history="1">
            <w:r w:rsidR="00BA759F" w:rsidRPr="003212DB">
              <w:rPr>
                <w:rStyle w:val="Hipercze"/>
                <w:noProof/>
                <w14:scene3d>
                  <w14:camera w14:prst="orthographicFront"/>
                  <w14:lightRig w14:rig="threePt" w14:dir="t">
                    <w14:rot w14:lat="0" w14:lon="0" w14:rev="0"/>
                  </w14:lightRig>
                </w14:scene3d>
              </w:rPr>
              <w:t>8.3.2</w:t>
            </w:r>
            <w:r w:rsidR="00BA759F">
              <w:rPr>
                <w:rFonts w:eastAsiaTheme="minorEastAsia"/>
                <w:noProof/>
                <w:lang w:eastAsia="pl-PL"/>
              </w:rPr>
              <w:tab/>
            </w:r>
            <w:r w:rsidR="00BA759F" w:rsidRPr="003212DB">
              <w:rPr>
                <w:rStyle w:val="Hipercze"/>
                <w:noProof/>
              </w:rPr>
              <w:t xml:space="preserve">Instrukcja obsługi technicznej do BSP </w:t>
            </w:r>
            <w:r w:rsidR="00BA759F" w:rsidRPr="003212DB">
              <w:rPr>
                <w:rStyle w:val="Hipercze"/>
                <w:noProof/>
                <w:highlight w:val="yellow"/>
              </w:rPr>
              <w:t>…………….</w:t>
            </w:r>
            <w:r w:rsidR="00BA759F">
              <w:rPr>
                <w:noProof/>
                <w:webHidden/>
              </w:rPr>
              <w:tab/>
            </w:r>
            <w:r w:rsidR="00BA759F">
              <w:rPr>
                <w:noProof/>
                <w:webHidden/>
              </w:rPr>
              <w:fldChar w:fldCharType="begin"/>
            </w:r>
            <w:r w:rsidR="00BA759F">
              <w:rPr>
                <w:noProof/>
                <w:webHidden/>
              </w:rPr>
              <w:instrText xml:space="preserve"> PAGEREF _Toc187659689 \h </w:instrText>
            </w:r>
            <w:r w:rsidR="00BA759F">
              <w:rPr>
                <w:noProof/>
                <w:webHidden/>
              </w:rPr>
            </w:r>
            <w:r w:rsidR="00BA759F">
              <w:rPr>
                <w:noProof/>
                <w:webHidden/>
              </w:rPr>
              <w:fldChar w:fldCharType="separate"/>
            </w:r>
            <w:r w:rsidR="00BA759F">
              <w:rPr>
                <w:noProof/>
                <w:webHidden/>
              </w:rPr>
              <w:t>72</w:t>
            </w:r>
            <w:r w:rsidR="00BA759F">
              <w:rPr>
                <w:noProof/>
                <w:webHidden/>
              </w:rPr>
              <w:fldChar w:fldCharType="end"/>
            </w:r>
          </w:hyperlink>
        </w:p>
        <w:p w14:paraId="0A1B94D1" w14:textId="6F6C14A0"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class</w:t>
            </w:r>
            <w:proofErr w:type="spellEnd"/>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traffic</w:t>
            </w:r>
            <w:proofErr w:type="spellEnd"/>
            <w:r w:rsidRPr="00552C58">
              <w:rPr>
                <w:rFonts w:ascii="Calibri" w:hAnsi="Calibri" w:cs="Calibri"/>
              </w:rPr>
              <w:t xml:space="preserve">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command</w:t>
            </w:r>
            <w:proofErr w:type="spellEnd"/>
            <w:r w:rsidRPr="00552C58">
              <w:rPr>
                <w:rFonts w:ascii="Calibri" w:hAnsi="Calibri" w:cs="Calibri"/>
              </w:rPr>
              <w:t xml:space="preserve">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contingency</w:t>
            </w:r>
            <w:proofErr w:type="spellEnd"/>
            <w:r w:rsidRPr="00552C58">
              <w:rPr>
                <w:rFonts w:ascii="Calibri" w:hAnsi="Calibri" w:cs="Calibri"/>
              </w:rPr>
              <w:t xml:space="preserve"> </w:t>
            </w:r>
            <w:proofErr w:type="spellStart"/>
            <w:r w:rsidRPr="00552C58">
              <w:rPr>
                <w:rFonts w:ascii="Calibri" w:hAnsi="Calibri" w:cs="Calibri"/>
              </w:rPr>
              <w:t>volume</w:t>
            </w:r>
            <w:proofErr w:type="spellEnd"/>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flight</w:t>
            </w:r>
            <w:proofErr w:type="spellEnd"/>
            <w:r w:rsidRPr="00552C58">
              <w:rPr>
                <w:rFonts w:ascii="Calibri" w:hAnsi="Calibri" w:cs="Calibri"/>
              </w:rPr>
              <w:t xml:space="preserve"> </w:t>
            </w:r>
            <w:proofErr w:type="spellStart"/>
            <w:r w:rsidRPr="00552C58">
              <w:rPr>
                <w:rFonts w:ascii="Calibri" w:hAnsi="Calibri" w:cs="Calibri"/>
              </w:rPr>
              <w:t>geography</w:t>
            </w:r>
            <w:proofErr w:type="spellEnd"/>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ground</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buffer</w:t>
            </w:r>
            <w:proofErr w:type="spellEnd"/>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operations</w:t>
            </w:r>
            <w:proofErr w:type="spellEnd"/>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remote</w:t>
            </w:r>
            <w:proofErr w:type="spellEnd"/>
            <w:r w:rsidRPr="00552C58">
              <w:rPr>
                <w:rFonts w:ascii="Calibri" w:hAnsi="Calibri" w:cs="Calibri"/>
              </w:rPr>
              <w:t xml:space="preserve"> pilot in </w:t>
            </w:r>
            <w:proofErr w:type="spellStart"/>
            <w:r w:rsidRPr="00552C58">
              <w:rPr>
                <w:rFonts w:ascii="Calibri" w:hAnsi="Calibri" w:cs="Calibri"/>
              </w:rPr>
              <w:t>command</w:t>
            </w:r>
            <w:proofErr w:type="spellEnd"/>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proofErr w:type="spellStart"/>
            <w:r w:rsidRPr="00552C58">
              <w:rPr>
                <w:rFonts w:ascii="Calibri" w:hAnsi="Calibri" w:cs="Calibri"/>
              </w:rPr>
              <w:t>tactical</w:t>
            </w:r>
            <w:proofErr w:type="spellEnd"/>
            <w:r w:rsidRPr="00552C58">
              <w:rPr>
                <w:rFonts w:ascii="Calibri" w:hAnsi="Calibri" w:cs="Calibri"/>
              </w:rPr>
              <w:t xml:space="preserve"> </w:t>
            </w:r>
            <w:proofErr w:type="spellStart"/>
            <w:r w:rsidRPr="00552C58">
              <w:rPr>
                <w:rFonts w:ascii="Calibri" w:hAnsi="Calibri" w:cs="Calibri"/>
              </w:rPr>
              <w:t>mitigation</w:t>
            </w:r>
            <w:proofErr w:type="spellEnd"/>
            <w:r w:rsidRPr="00552C58">
              <w:rPr>
                <w:rFonts w:ascii="Calibri" w:hAnsi="Calibri" w:cs="Calibri"/>
              </w:rPr>
              <w:t xml:space="preserve"> performance </w:t>
            </w:r>
            <w:proofErr w:type="spellStart"/>
            <w:r w:rsidRPr="00552C58">
              <w:rPr>
                <w:rFonts w:ascii="Calibri" w:hAnsi="Calibri" w:cs="Calibri"/>
              </w:rPr>
              <w:t>requirement</w:t>
            </w:r>
            <w:proofErr w:type="spellEnd"/>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r w:rsidRPr="00552C58">
              <w:rPr>
                <w:rFonts w:ascii="Calibri" w:hAnsi="Calibri" w:cs="Calibri"/>
              </w:rPr>
              <w:t xml:space="preserve">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visual</w:t>
            </w:r>
            <w:proofErr w:type="spellEnd"/>
            <w:r w:rsidRPr="00552C58">
              <w:rPr>
                <w:rFonts w:ascii="Calibri" w:hAnsi="Calibri" w:cs="Calibri"/>
              </w:rPr>
              <w:t xml:space="preserve"> </w:t>
            </w:r>
            <w:proofErr w:type="spellStart"/>
            <w:r w:rsidRPr="00552C58">
              <w:rPr>
                <w:rFonts w:ascii="Calibri" w:hAnsi="Calibri" w:cs="Calibri"/>
              </w:rPr>
              <w:t>line</w:t>
            </w:r>
            <w:proofErr w:type="spellEnd"/>
            <w:r w:rsidRPr="00552C58">
              <w:rPr>
                <w:rFonts w:ascii="Calibri" w:hAnsi="Calibri" w:cs="Calibri"/>
              </w:rPr>
              <w:t xml:space="preserve"> of </w:t>
            </w:r>
            <w:proofErr w:type="spellStart"/>
            <w:r w:rsidRPr="00552C58">
              <w:rPr>
                <w:rFonts w:ascii="Calibri" w:hAnsi="Calibri" w:cs="Calibri"/>
              </w:rPr>
              <w:t>sight</w:t>
            </w:r>
            <w:proofErr w:type="spellEnd"/>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77777777"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proofErr w:type="spellStart"/>
      <w:r w:rsidRPr="00552C58">
        <w:rPr>
          <w:rFonts w:ascii="Calibri" w:hAnsi="Calibri" w:cs="Calibri"/>
          <w:sz w:val="24"/>
          <w:szCs w:val="24"/>
          <w:highlight w:val="yellow"/>
          <w:lang w:val="en-US"/>
        </w:rPr>
        <w:t>Wykaz</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skrótów</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znajduje</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się</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na</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stronie</w:t>
      </w:r>
      <w:proofErr w:type="spellEnd"/>
      <w:r w:rsidRPr="00552C58">
        <w:rPr>
          <w:rFonts w:ascii="Calibri" w:hAnsi="Calibri" w:cs="Calibri"/>
          <w:sz w:val="24"/>
          <w:szCs w:val="24"/>
          <w:highlight w:val="yellow"/>
          <w:lang w:val="en-US"/>
        </w:rPr>
        <w:t xml:space="preserve"> 15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0" w:name="_Toc187659602"/>
      <w:proofErr w:type="spellStart"/>
      <w:r w:rsidRPr="00DA1A74">
        <w:t>Część</w:t>
      </w:r>
      <w:proofErr w:type="spellEnd"/>
      <w:r w:rsidRPr="00DA1A74">
        <w:t xml:space="preserve"> </w:t>
      </w:r>
      <w:proofErr w:type="spellStart"/>
      <w:r w:rsidRPr="00465970">
        <w:t>ogólna</w:t>
      </w:r>
      <w:proofErr w:type="spellEnd"/>
      <w:r w:rsidRPr="00DA1A74">
        <w:t xml:space="preserve"> (</w:t>
      </w:r>
      <w:proofErr w:type="spellStart"/>
      <w:r w:rsidRPr="00DA1A74">
        <w:t>Część</w:t>
      </w:r>
      <w:proofErr w:type="spellEnd"/>
      <w:r w:rsidRPr="00DA1A74">
        <w:t xml:space="preserve"> A)</w:t>
      </w:r>
      <w:r w:rsidRPr="009A1A1D">
        <w:rPr>
          <w:rStyle w:val="Odwoanieprzypisudolnego"/>
          <w:rFonts w:cs="Calibri"/>
          <w:sz w:val="22"/>
          <w:szCs w:val="22"/>
        </w:rPr>
        <w:footnoteReference w:id="6"/>
      </w:r>
      <w:bookmarkEnd w:id="0"/>
    </w:p>
    <w:p w14:paraId="10E6669E" w14:textId="77777777" w:rsidR="00C319E7" w:rsidRPr="00DA1A74" w:rsidRDefault="00C319E7" w:rsidP="00465970">
      <w:pPr>
        <w:pStyle w:val="Nagwek2"/>
      </w:pPr>
      <w:bookmarkStart w:id="1" w:name="_Toc187659603"/>
      <w:proofErr w:type="spellStart"/>
      <w:r w:rsidRPr="00DA1A74">
        <w:t>Oświadczenie</w:t>
      </w:r>
      <w:proofErr w:type="spellEnd"/>
      <w:r w:rsidRPr="00DA1A74">
        <w:t xml:space="preserve"> </w:t>
      </w:r>
      <w:proofErr w:type="spellStart"/>
      <w:r w:rsidRPr="00DA1A74">
        <w:t>wstępne</w:t>
      </w:r>
      <w:bookmarkEnd w:id="1"/>
      <w:proofErr w:type="spellEnd"/>
    </w:p>
    <w:p w14:paraId="71FB6A60" w14:textId="77777777" w:rsidR="00BA3F55" w:rsidRPr="00552C58" w:rsidRDefault="00BA3F55" w:rsidP="001D43FA">
      <w:pPr>
        <w:spacing w:after="240" w:line="276" w:lineRule="auto"/>
        <w:jc w:val="both"/>
        <w:rPr>
          <w:rFonts w:ascii="Calibri" w:hAnsi="Calibri" w:cs="Calibri"/>
        </w:rPr>
      </w:pPr>
      <w:r w:rsidRPr="00552C58">
        <w:rPr>
          <w:rFonts w:ascii="Calibri" w:hAnsi="Calibri" w:cs="Calibri"/>
        </w:rPr>
        <w:t>Niniejsza instrukcja operacyjna została opracowana zgodnie ze specyfikacją i wymogami rozporządzenia (UE) 2018/1139 i jego rozporządzeń wykonawczych.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217295">
      <w:pPr>
        <w:pStyle w:val="Akapitzlist"/>
        <w:numPr>
          <w:ilvl w:val="0"/>
          <w:numId w:val="31"/>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217295">
      <w:pPr>
        <w:pStyle w:val="Akapitzlist"/>
        <w:numPr>
          <w:ilvl w:val="0"/>
          <w:numId w:val="31"/>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217295">
      <w:pPr>
        <w:pStyle w:val="Akapitzlist"/>
        <w:numPr>
          <w:ilvl w:val="0"/>
          <w:numId w:val="32"/>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 xml:space="preserve">Just </w:t>
      </w:r>
      <w:proofErr w:type="spellStart"/>
      <w:r w:rsidRPr="00552C58">
        <w:rPr>
          <w:rFonts w:ascii="Calibri" w:hAnsi="Calibri" w:cs="Calibri"/>
        </w:rPr>
        <w:t>Culture</w:t>
      </w:r>
      <w:proofErr w:type="spellEnd"/>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217295">
      <w:pPr>
        <w:pStyle w:val="Akapitzlist"/>
        <w:numPr>
          <w:ilvl w:val="0"/>
          <w:numId w:val="32"/>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2" w:name="_Toc187659604"/>
      <w:r w:rsidRPr="00465970">
        <w:rPr>
          <w:rFonts w:cs="Calibri"/>
          <w:lang w:val="pl-PL"/>
        </w:rPr>
        <w:lastRenderedPageBreak/>
        <w:t>Oświadczenie</w:t>
      </w:r>
      <w:r w:rsidRPr="00465970">
        <w:rPr>
          <w:lang w:val="pl-PL"/>
        </w:rPr>
        <w:t xml:space="preserve"> o bezpieczeństwie i ochronie prywatności</w:t>
      </w:r>
      <w:bookmarkEnd w:id="2"/>
    </w:p>
    <w:p w14:paraId="7463766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3" w:name="_Toc187659605"/>
      <w:r w:rsidRPr="00465970">
        <w:rPr>
          <w:lang w:val="pl-PL"/>
        </w:rPr>
        <w:lastRenderedPageBreak/>
        <w:t>Oświadczenie w odniesieniu do ochrony środowiska</w:t>
      </w:r>
      <w:bookmarkEnd w:id="3"/>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4" w:name="_Toc187659606"/>
      <w:proofErr w:type="spellStart"/>
      <w:r w:rsidRPr="00DA1A74">
        <w:lastRenderedPageBreak/>
        <w:t>Organizacja</w:t>
      </w:r>
      <w:proofErr w:type="spellEnd"/>
      <w:r w:rsidRPr="00DA1A74">
        <w:t xml:space="preserve"> </w:t>
      </w:r>
      <w:proofErr w:type="spellStart"/>
      <w:r w:rsidRPr="00DA1A74">
        <w:t>operatora</w:t>
      </w:r>
      <w:proofErr w:type="spellEnd"/>
      <w:r w:rsidRPr="00DA1A74">
        <w:t xml:space="preserve"> SBSP</w:t>
      </w:r>
      <w:r w:rsidR="00B70F3A" w:rsidRPr="00DA1A74">
        <w:rPr>
          <w:rStyle w:val="Odwoanieprzypisudolnego"/>
          <w:rFonts w:cs="Calibri"/>
          <w:szCs w:val="22"/>
        </w:rPr>
        <w:footnoteReference w:id="7"/>
      </w:r>
      <w:bookmarkEnd w:id="4"/>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5" w:name="_Toc187659607"/>
      <w:proofErr w:type="spellStart"/>
      <w:r w:rsidRPr="00BF20CD">
        <w:t>Zarządzanie</w:t>
      </w:r>
      <w:proofErr w:type="spellEnd"/>
      <w:r w:rsidRPr="00BF20CD">
        <w:t xml:space="preserve"> </w:t>
      </w:r>
      <w:proofErr w:type="spellStart"/>
      <w:r w:rsidRPr="00BF20CD">
        <w:t>zmianą</w:t>
      </w:r>
      <w:bookmarkEnd w:id="5"/>
      <w:proofErr w:type="spellEnd"/>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6" w:name="_Toc187659608"/>
      <w:proofErr w:type="spellStart"/>
      <w:r w:rsidRPr="00D36F16">
        <w:lastRenderedPageBreak/>
        <w:t>Okresy</w:t>
      </w:r>
      <w:proofErr w:type="spellEnd"/>
      <w:r w:rsidRPr="00D36F16">
        <w:t xml:space="preserve"> </w:t>
      </w:r>
      <w:proofErr w:type="spellStart"/>
      <w:r w:rsidRPr="00D36F16">
        <w:t>przechowywania</w:t>
      </w:r>
      <w:proofErr w:type="spellEnd"/>
      <w:r w:rsidRPr="00D36F16">
        <w:t xml:space="preserve"> </w:t>
      </w:r>
      <w:proofErr w:type="spellStart"/>
      <w:r w:rsidRPr="00D36F16">
        <w:t>dokumentacji</w:t>
      </w:r>
      <w:bookmarkEnd w:id="6"/>
      <w:proofErr w:type="spellEnd"/>
    </w:p>
    <w:p w14:paraId="3072132D" w14:textId="77777777" w:rsidR="00790B24" w:rsidRPr="00552C58" w:rsidRDefault="00020419" w:rsidP="001D43FA">
      <w:pPr>
        <w:spacing w:line="276" w:lineRule="auto"/>
        <w:jc w:val="both"/>
        <w:rPr>
          <w:rFonts w:ascii="Calibri" w:hAnsi="Calibri" w:cs="Calibri"/>
        </w:rPr>
      </w:pPr>
      <w:r w:rsidRPr="00552C58">
        <w:rPr>
          <w:rFonts w:ascii="Calibri" w:hAnsi="Calibri" w:cs="Calibri"/>
        </w:rPr>
        <w:t>Wszystkie ważne dokumenty dotyczące operacji są przechowywane w formie cyfrowej lub analogowej przez co najmniej trzy lata po zakończeniu operacji przy użyciu SBSP</w:t>
      </w:r>
      <w:r w:rsidR="00790B24" w:rsidRPr="00552C58">
        <w:rPr>
          <w:rFonts w:ascii="Calibri" w:hAnsi="Calibri" w:cs="Calibri"/>
        </w:rPr>
        <w:t>,</w:t>
      </w:r>
      <w:r w:rsidRPr="00552C58">
        <w:rPr>
          <w:rFonts w:ascii="Calibri" w:hAnsi="Calibri" w:cs="Calibri"/>
        </w:rPr>
        <w:t xml:space="preserve"> </w:t>
      </w:r>
      <w:r w:rsidR="00790B24" w:rsidRPr="00552C58">
        <w:rPr>
          <w:rFonts w:ascii="Calibri" w:hAnsi="Calibri" w:cs="Calibri"/>
        </w:rPr>
        <w:t>w</w:t>
      </w:r>
      <w:r w:rsidRPr="00552C58">
        <w:rPr>
          <w:rFonts w:ascii="Calibri" w:hAnsi="Calibri" w:cs="Calibri"/>
        </w:rPr>
        <w:t xml:space="preserve"> przypadku personelu, </w:t>
      </w:r>
      <w:r w:rsidR="00790B24" w:rsidRPr="00552C58">
        <w:rPr>
          <w:rFonts w:ascii="Calibri" w:hAnsi="Calibri" w:cs="Calibri"/>
        </w:rPr>
        <w:t xml:space="preserve">przez co najmniej </w:t>
      </w:r>
      <w:r w:rsidRPr="00552C58">
        <w:rPr>
          <w:rFonts w:ascii="Calibri" w:hAnsi="Calibri" w:cs="Calibri"/>
        </w:rPr>
        <w:t xml:space="preserve">trzy lata </w:t>
      </w:r>
      <w:r w:rsidR="00790B24" w:rsidRPr="00552C58">
        <w:rPr>
          <w:rFonts w:ascii="Calibri" w:hAnsi="Calibri" w:cs="Calibri"/>
        </w:rPr>
        <w:t>od zakończenia przez te osoby pracy w organiza</w:t>
      </w:r>
      <w:r w:rsidR="00F85A59" w:rsidRPr="00552C58">
        <w:rPr>
          <w:rFonts w:ascii="Calibri" w:hAnsi="Calibri" w:cs="Calibri"/>
        </w:rPr>
        <w:t>cji lub zmiany ich stanowiska w </w:t>
      </w:r>
      <w:r w:rsidR="00790B24" w:rsidRPr="00552C58">
        <w:rPr>
          <w:rFonts w:ascii="Calibri" w:hAnsi="Calibri" w:cs="Calibri"/>
        </w:rPr>
        <w:t>organizacji. Do</w:t>
      </w:r>
      <w:r w:rsidRPr="00552C58">
        <w:rPr>
          <w:rFonts w:ascii="Calibri" w:hAnsi="Calibri" w:cs="Calibri"/>
        </w:rPr>
        <w:t>kumentacja jest chroniona przed utratą lub zmianą i jest udost</w:t>
      </w:r>
      <w:r w:rsidR="00962310" w:rsidRPr="00552C58">
        <w:rPr>
          <w:rFonts w:ascii="Calibri" w:hAnsi="Calibri" w:cs="Calibri"/>
        </w:rPr>
        <w:t>ępniana organom do wglądu.</w:t>
      </w:r>
    </w:p>
    <w:p w14:paraId="23568316" w14:textId="77777777" w:rsidR="00790B24" w:rsidRPr="00552C58" w:rsidRDefault="00790B24" w:rsidP="001D43FA">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77777777"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operacje operacyjne wydane przez ULC i wszystkie zgody na loty dla stref geograficznych wydane przez organ odpowiedzialny za taką strefę;</w:t>
      </w:r>
    </w:p>
    <w:p w14:paraId="2BC25BE1" w14:textId="5EB0E56C"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217295">
      <w:pPr>
        <w:pStyle w:val="CM1"/>
        <w:numPr>
          <w:ilvl w:val="0"/>
          <w:numId w:val="33"/>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7" w:name="_Toc187659609"/>
      <w:proofErr w:type="spellStart"/>
      <w:r w:rsidRPr="00D36F16">
        <w:t>Kontrola</w:t>
      </w:r>
      <w:proofErr w:type="spellEnd"/>
      <w:r w:rsidRPr="00D36F16">
        <w:t xml:space="preserve"> </w:t>
      </w:r>
      <w:proofErr w:type="spellStart"/>
      <w:r w:rsidRPr="00D36F16">
        <w:t>dokumentacji</w:t>
      </w:r>
      <w:bookmarkEnd w:id="7"/>
      <w:proofErr w:type="spellEnd"/>
    </w:p>
    <w:p w14:paraId="0CDAE1BB" w14:textId="77777777" w:rsidR="007912FD" w:rsidRPr="00552C58"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77777777"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6BDD90CC" w14:textId="77777777" w:rsidR="00BD0736" w:rsidRPr="00552C58" w:rsidRDefault="00BD0736"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E08CEC2" w14:textId="77777777" w:rsidR="00BD0736" w:rsidRPr="00552C58" w:rsidRDefault="00BD0736" w:rsidP="00BD0736"/>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lastRenderedPageBreak/>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8" w:name="_Toc187659610"/>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8"/>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1E89EF70" w14:textId="562B551E" w:rsidR="00A00D5B" w:rsidRPr="00C461CD" w:rsidRDefault="00CA7474" w:rsidP="009576EE">
      <w:r w:rsidRPr="009576EE">
        <w:rPr>
          <w:b/>
        </w:rPr>
        <w:t xml:space="preserve">1.8.1 </w:t>
      </w:r>
      <w:r w:rsidR="00A00D5B" w:rsidRPr="009576EE">
        <w:rPr>
          <w:b/>
        </w:rPr>
        <w:t>Pilot BSP</w:t>
      </w:r>
    </w:p>
    <w:p w14:paraId="2CB34F77" w14:textId="77777777" w:rsidR="00A00D5B" w:rsidRPr="00552C58" w:rsidRDefault="00A00D5B" w:rsidP="001D43FA">
      <w:pPr>
        <w:spacing w:after="0" w:line="276" w:lineRule="auto"/>
        <w:jc w:val="both"/>
        <w:rPr>
          <w:rFonts w:ascii="Calibri" w:hAnsi="Calibri" w:cs="Calibri"/>
          <w:color w:val="000000"/>
        </w:rPr>
      </w:pP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373F2A45"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Pr="00552C58">
        <w:rPr>
          <w:rFonts w:ascii="Calibri" w:hAnsi="Calibri" w:cs="Calibri"/>
          <w:color w:val="000000"/>
        </w:rPr>
        <w:t>A2</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NSTS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77777777"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t>Pilot BSP pod nadzorem (na przykład do celów szkoleniowych) powinien:</w:t>
      </w:r>
    </w:p>
    <w:p w14:paraId="3121A5A6" w14:textId="77777777"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lastRenderedPageBreak/>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9" w:name="_Toc150629839"/>
      <w:bookmarkStart w:id="10" w:name="_Toc150630140"/>
      <w:bookmarkStart w:id="11" w:name="_Toc150629840"/>
      <w:bookmarkStart w:id="12" w:name="_Toc150630141"/>
      <w:bookmarkStart w:id="13" w:name="_Toc150629841"/>
      <w:bookmarkStart w:id="14" w:name="_Toc150630142"/>
      <w:bookmarkEnd w:id="9"/>
      <w:bookmarkEnd w:id="10"/>
      <w:bookmarkEnd w:id="11"/>
      <w:bookmarkEnd w:id="12"/>
      <w:bookmarkEnd w:id="13"/>
      <w:bookmarkEnd w:id="14"/>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5" w:name="_Toc150629843"/>
      <w:bookmarkStart w:id="16" w:name="_Toc150630144"/>
      <w:bookmarkStart w:id="17" w:name="_Toc150629844"/>
      <w:bookmarkStart w:id="18" w:name="_Toc150630145"/>
      <w:bookmarkEnd w:id="15"/>
      <w:bookmarkEnd w:id="16"/>
      <w:bookmarkEnd w:id="17"/>
      <w:bookmarkEnd w:id="18"/>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217295">
      <w:pPr>
        <w:pStyle w:val="Akapitzlist"/>
        <w:numPr>
          <w:ilvl w:val="0"/>
          <w:numId w:val="16"/>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217295">
      <w:pPr>
        <w:pStyle w:val="Akapitzlist"/>
        <w:numPr>
          <w:ilvl w:val="1"/>
          <w:numId w:val="16"/>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lastRenderedPageBreak/>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on jeśli to możliwe posiadać przy sobie zapasową parę okularów/ soczewek kontaktowych podczas operacji lotniczych.</w:t>
      </w:r>
    </w:p>
    <w:p w14:paraId="743C2B1D" w14:textId="77777777" w:rsidR="00622671" w:rsidRPr="00552C58" w:rsidRDefault="00622671"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lastRenderedPageBreak/>
        <w:t>1.9.2.1 Definicja pojęć</w:t>
      </w:r>
    </w:p>
    <w:p w14:paraId="1EB059F1" w14:textId="77777777"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6D2A61" w:rsidRPr="00552C58">
        <w:rPr>
          <w:rFonts w:ascii="Calibri" w:hAnsi="Calibri" w:cs="Calibri"/>
          <w:b/>
        </w:rPr>
        <w:t>operacji</w:t>
      </w:r>
      <w:r w:rsidR="008F33C2" w:rsidRPr="00552C58">
        <w:rPr>
          <w:rFonts w:ascii="Calibri" w:hAnsi="Calibri" w:cs="Calibri"/>
          <w:b/>
        </w:rPr>
        <w:t xml:space="preserve"> </w:t>
      </w:r>
    </w:p>
    <w:p w14:paraId="6E773B01" w14:textId="77777777"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operacji</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77777777"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czynności, a kończy się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19" w:name="_Toc187659611"/>
      <w:proofErr w:type="spellStart"/>
      <w:r w:rsidR="00571799" w:rsidRPr="00AA0E35">
        <w:lastRenderedPageBreak/>
        <w:t>Procedury</w:t>
      </w:r>
      <w:proofErr w:type="spellEnd"/>
      <w:r w:rsidR="00571799" w:rsidRPr="00AA0E35">
        <w:t xml:space="preserve"> </w:t>
      </w:r>
      <w:proofErr w:type="spellStart"/>
      <w:r w:rsidR="00571799" w:rsidRPr="00AA0E35">
        <w:t>operacyjne</w:t>
      </w:r>
      <w:proofErr w:type="spellEnd"/>
      <w:r w:rsidR="00571799" w:rsidRPr="00AA0E35">
        <w:t xml:space="preserve"> (</w:t>
      </w:r>
      <w:proofErr w:type="spellStart"/>
      <w:r w:rsidR="00571799" w:rsidRPr="00AA0E35">
        <w:t>Część</w:t>
      </w:r>
      <w:proofErr w:type="spellEnd"/>
      <w:r w:rsidR="00571799" w:rsidRPr="00AA0E35">
        <w:t xml:space="preserve"> </w:t>
      </w:r>
      <w:r w:rsidR="005A6CEF" w:rsidRPr="00AA0E35">
        <w:t>B</w:t>
      </w:r>
      <w:r w:rsidR="00571799" w:rsidRPr="00AA0E35">
        <w:t>)</w:t>
      </w:r>
      <w:r w:rsidR="00F04EEE">
        <w:rPr>
          <w:rStyle w:val="Odwoanieprzypisudolnego"/>
        </w:rPr>
        <w:footnoteReference w:id="17"/>
      </w:r>
      <w:bookmarkEnd w:id="19"/>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0" w:name="_Toc187659612"/>
      <w:proofErr w:type="spellStart"/>
      <w:r w:rsidRPr="00C461CD">
        <w:t>Ogólne</w:t>
      </w:r>
      <w:proofErr w:type="spellEnd"/>
      <w:r w:rsidRPr="00C461CD">
        <w:t xml:space="preserve"> </w:t>
      </w:r>
      <w:proofErr w:type="spellStart"/>
      <w:r w:rsidRPr="00C461CD">
        <w:t>procedury</w:t>
      </w:r>
      <w:proofErr w:type="spellEnd"/>
      <w:r w:rsidRPr="00C461CD">
        <w:t xml:space="preserve"> do </w:t>
      </w:r>
      <w:proofErr w:type="spellStart"/>
      <w:r w:rsidRPr="00C461CD">
        <w:t>wszystkich</w:t>
      </w:r>
      <w:proofErr w:type="spellEnd"/>
      <w:r w:rsidRPr="00C461CD">
        <w:t xml:space="preserve"> </w:t>
      </w:r>
      <w:proofErr w:type="spellStart"/>
      <w:r w:rsidRPr="00C461CD">
        <w:t>operacji</w:t>
      </w:r>
      <w:bookmarkEnd w:id="20"/>
      <w:proofErr w:type="spellEnd"/>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217295">
      <w:pPr>
        <w:pStyle w:val="Akapitzlist"/>
        <w:numPr>
          <w:ilvl w:val="0"/>
          <w:numId w:val="27"/>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217295">
      <w:pPr>
        <w:pStyle w:val="Akapitzlist"/>
        <w:numPr>
          <w:ilvl w:val="0"/>
          <w:numId w:val="27"/>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217295">
      <w:pPr>
        <w:pStyle w:val="Akapitzlist"/>
        <w:numPr>
          <w:ilvl w:val="0"/>
          <w:numId w:val="27"/>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6FD4F8EF" w:rsidR="00AA0E35" w:rsidRPr="00552C58" w:rsidRDefault="00AA0E35" w:rsidP="00217295">
      <w:pPr>
        <w:pStyle w:val="Akapitzlist"/>
        <w:numPr>
          <w:ilvl w:val="0"/>
          <w:numId w:val="27"/>
        </w:numPr>
        <w:spacing w:line="276" w:lineRule="auto"/>
        <w:ind w:left="284" w:hanging="284"/>
        <w:jc w:val="both"/>
        <w:rPr>
          <w:rFonts w:ascii="Calibri" w:hAnsi="Calibri" w:cs="Calibri"/>
        </w:rPr>
      </w:pPr>
      <w:r w:rsidRPr="00552C58">
        <w:rPr>
          <w:rFonts w:ascii="Calibri" w:hAnsi="Calibri" w:cs="Calibri"/>
        </w:rPr>
        <w:t>nastąpiło naruszenie zezwolenia na operacj</w:t>
      </w:r>
      <w:r w:rsidR="00E24199">
        <w:rPr>
          <w:rFonts w:ascii="Calibri" w:hAnsi="Calibri" w:cs="Calibri"/>
        </w:rPr>
        <w:t>ę</w:t>
      </w:r>
    </w:p>
    <w:p w14:paraId="6BFD3F7F" w14:textId="77777777" w:rsidR="00AA0E35" w:rsidRPr="00552C58" w:rsidRDefault="00AA0E35" w:rsidP="00217295">
      <w:pPr>
        <w:pStyle w:val="Akapitzlist"/>
        <w:numPr>
          <w:ilvl w:val="0"/>
          <w:numId w:val="27"/>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Pilot BSP w każdej chwili jest w stanie manualnie sterować BSP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1" w:name="_Toc187659613"/>
      <w:proofErr w:type="spellStart"/>
      <w:r w:rsidRPr="00552C58">
        <w:rPr>
          <w:rFonts w:eastAsia="SimSun"/>
          <w:lang w:bidi="hi-IN"/>
        </w:rPr>
        <w:t>Procedury</w:t>
      </w:r>
      <w:proofErr w:type="spellEnd"/>
      <w:r w:rsidRPr="00552C58">
        <w:rPr>
          <w:rFonts w:eastAsia="SimSun"/>
          <w:lang w:bidi="hi-IN"/>
        </w:rPr>
        <w:t xml:space="preserve"> </w:t>
      </w:r>
      <w:proofErr w:type="spellStart"/>
      <w:r w:rsidRPr="00552C58">
        <w:rPr>
          <w:rFonts w:eastAsia="SimSun"/>
          <w:lang w:bidi="hi-IN"/>
        </w:rPr>
        <w:t>k</w:t>
      </w:r>
      <w:r>
        <w:rPr>
          <w:rFonts w:eastAsia="SimSun"/>
          <w:lang w:bidi="hi-IN"/>
        </w:rPr>
        <w:t>oordynacji</w:t>
      </w:r>
      <w:proofErr w:type="spellEnd"/>
      <w:r>
        <w:rPr>
          <w:rFonts w:eastAsia="SimSun"/>
          <w:lang w:bidi="hi-IN"/>
        </w:rPr>
        <w:t xml:space="preserve"> </w:t>
      </w:r>
      <w:proofErr w:type="spellStart"/>
      <w:r>
        <w:rPr>
          <w:rFonts w:eastAsia="SimSun"/>
          <w:lang w:bidi="hi-IN"/>
        </w:rPr>
        <w:t>załogi</w:t>
      </w:r>
      <w:proofErr w:type="spellEnd"/>
      <w:r>
        <w:rPr>
          <w:rFonts w:eastAsia="SimSun"/>
          <w:lang w:bidi="hi-IN"/>
        </w:rPr>
        <w:t xml:space="preserve"> </w:t>
      </w:r>
      <w:proofErr w:type="spellStart"/>
      <w:r>
        <w:rPr>
          <w:rFonts w:eastAsia="SimSun"/>
          <w:lang w:bidi="hi-IN"/>
        </w:rPr>
        <w:t>wieloosobowej</w:t>
      </w:r>
      <w:proofErr w:type="spellEnd"/>
      <w:r w:rsidRPr="00552C58">
        <w:rPr>
          <w:rStyle w:val="Odwoanieprzypisudolnego"/>
          <w:rFonts w:eastAsia="SimSun" w:cs="Calibri"/>
          <w:kern w:val="1"/>
          <w:lang w:eastAsia="hi-IN" w:bidi="hi-IN"/>
        </w:rPr>
        <w:footnoteReference w:id="21"/>
      </w:r>
      <w:bookmarkEnd w:id="21"/>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072915"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072915"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072915"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072915"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217295">
      <w:pPr>
        <w:pStyle w:val="Akapitzlist"/>
        <w:numPr>
          <w:ilvl w:val="0"/>
          <w:numId w:val="26"/>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217295">
      <w:pPr>
        <w:pStyle w:val="Akapitzlist"/>
        <w:numPr>
          <w:ilvl w:val="0"/>
          <w:numId w:val="26"/>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2" w:name="_Toc187659614"/>
      <w:r w:rsidRPr="00465970">
        <w:rPr>
          <w:lang w:val="pl-PL"/>
        </w:rPr>
        <w:t>Adekwatność procedur bezpieczeństwa i awaryjnych</w:t>
      </w:r>
      <w:r w:rsidRPr="00552C58">
        <w:rPr>
          <w:rStyle w:val="Odwoanieprzypisudolnego"/>
          <w:rFonts w:cs="Calibri"/>
        </w:rPr>
        <w:footnoteReference w:id="25"/>
      </w:r>
      <w:bookmarkEnd w:id="22"/>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072915"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End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072915"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77777777" w:rsidR="001508CC" w:rsidRPr="00552C58" w:rsidRDefault="00072915"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3" w:name="_Toc187659615"/>
      <w:proofErr w:type="spellStart"/>
      <w:r w:rsidRPr="00552C58">
        <w:t>Planowanie</w:t>
      </w:r>
      <w:proofErr w:type="spellEnd"/>
      <w:r w:rsidRPr="00552C58">
        <w:t xml:space="preserve"> </w:t>
      </w:r>
      <w:proofErr w:type="spellStart"/>
      <w:r w:rsidRPr="00552C58">
        <w:t>lotu</w:t>
      </w:r>
      <w:proofErr w:type="spellEnd"/>
      <w:r w:rsidRPr="00552C58">
        <w:rPr>
          <w:rStyle w:val="Odwoanieprzypisudolnego"/>
          <w:rFonts w:cs="Calibri"/>
        </w:rPr>
        <w:footnoteReference w:id="26"/>
      </w:r>
      <w:bookmarkEnd w:id="23"/>
    </w:p>
    <w:p w14:paraId="2D5186AB" w14:textId="38E2B910" w:rsidR="001508CC" w:rsidRPr="00C461CD" w:rsidRDefault="002A1197" w:rsidP="009576EE">
      <w:r>
        <w:rPr>
          <w:b/>
        </w:rPr>
        <w:t>2</w:t>
      </w:r>
      <w:r w:rsidR="009B310D" w:rsidRPr="009576EE">
        <w:rPr>
          <w:b/>
        </w:rPr>
        <w:t>.</w:t>
      </w:r>
      <w:r>
        <w:rPr>
          <w:b/>
        </w:rPr>
        <w:t>3</w:t>
      </w:r>
      <w:r w:rsidR="009B310D" w:rsidRPr="009576EE">
        <w:rPr>
          <w:b/>
        </w:rPr>
        <w:t xml:space="preserve">.1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Jeżeli BSP jest wyposażony w system </w:t>
      </w:r>
      <w:proofErr w:type="spellStart"/>
      <w:r w:rsidRPr="00552C58">
        <w:rPr>
          <w:rFonts w:ascii="Calibri" w:hAnsi="Calibri" w:cs="Calibri"/>
        </w:rPr>
        <w:t>geofencing</w:t>
      </w:r>
      <w:proofErr w:type="spellEnd"/>
      <w:r w:rsidRPr="00552C58">
        <w:rPr>
          <w:rFonts w:ascii="Calibri" w:hAnsi="Calibri" w:cs="Calibri"/>
        </w:rPr>
        <w:t xml:space="preserve"> lub system </w:t>
      </w:r>
      <w:proofErr w:type="spellStart"/>
      <w:r w:rsidRPr="00552C58">
        <w:rPr>
          <w:rFonts w:ascii="Calibri" w:hAnsi="Calibri" w:cs="Calibri"/>
        </w:rPr>
        <w:t>geocaging</w:t>
      </w:r>
      <w:proofErr w:type="spellEnd"/>
      <w:r w:rsidRPr="00552C58">
        <w:rPr>
          <w:rFonts w:ascii="Calibri" w:hAnsi="Calibri" w:cs="Calibri"/>
        </w:rPr>
        <w:t>, dane dotyczące strefy geograficznej należy przesłać do BSP.</w:t>
      </w:r>
    </w:p>
    <w:p w14:paraId="5C82B2E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zweryfikuje, czy przestrzeń operacyjna i bufor ryzyka naziemnego znajdują się poza strefą geograficzną, chyba że posiada zgodę na wlot do tej strefy.</w:t>
      </w:r>
    </w:p>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W innych krajach należy wziąć pod uwagę obowiązujące warunki lokalne.</w:t>
      </w:r>
    </w:p>
    <w:p w14:paraId="5BDEE3BE" w14:textId="77777777" w:rsidR="001508CC" w:rsidRPr="00465970" w:rsidRDefault="001508CC" w:rsidP="00465970">
      <w:pPr>
        <w:pStyle w:val="Nagwek2"/>
        <w:rPr>
          <w:lang w:val="pl-PL"/>
        </w:rPr>
      </w:pPr>
      <w:bookmarkStart w:id="24" w:name="_Toc187659616"/>
      <w:r w:rsidRPr="00465970">
        <w:rPr>
          <w:lang w:val="pl-PL"/>
        </w:rPr>
        <w:lastRenderedPageBreak/>
        <w:t>Usługi i systemy zewnętrzne wspierające operacje</w:t>
      </w:r>
      <w:bookmarkEnd w:id="24"/>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072915"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072915"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072915"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072915"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072915"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5" w:name="_Toc187659617"/>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5"/>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6" w:name="_Toc187659618"/>
      <w:r w:rsidRPr="00465970">
        <w:rPr>
          <w:lang w:val="pl-PL"/>
        </w:rPr>
        <w:t>Procedury postępowania w przypadku niespodziewanych niekorzystnych warunków pogodowych</w:t>
      </w:r>
      <w:r w:rsidRPr="00552C58">
        <w:rPr>
          <w:rStyle w:val="Odwoanieprzypisudolnego"/>
          <w:rFonts w:cs="Calibri"/>
        </w:rPr>
        <w:footnoteReference w:id="30"/>
      </w:r>
      <w:bookmarkEnd w:id="26"/>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27" w:name="_Toc113963426"/>
      <w:bookmarkStart w:id="28" w:name="_Toc92266268"/>
      <w:bookmarkStart w:id="29" w:name="_Toc96506230"/>
      <w:bookmarkStart w:id="30" w:name="_Toc187659619"/>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27"/>
      <w:bookmarkEnd w:id="28"/>
      <w:bookmarkEnd w:id="29"/>
      <w:bookmarkEnd w:id="30"/>
    </w:p>
    <w:p w14:paraId="4657478B" w14:textId="4C9270FA" w:rsidR="00ED59E0" w:rsidRPr="00C461CD" w:rsidRDefault="00B57538" w:rsidP="009576EE">
      <w:bookmarkStart w:id="31" w:name="_Operacja_VLOS"/>
      <w:bookmarkEnd w:id="31"/>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w:t>
      </w:r>
      <w:proofErr w:type="spellStart"/>
      <w:r w:rsidRPr="00552C58">
        <w:rPr>
          <w:rFonts w:ascii="Calibri" w:hAnsi="Calibri" w:cs="Calibri"/>
        </w:rPr>
        <w:t>see</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77777777"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W przypadku lotów BVLOS obowiązuje protokół „</w:t>
      </w:r>
      <w:proofErr w:type="spellStart"/>
      <w:r w:rsidRPr="00552C58">
        <w:rPr>
          <w:rFonts w:ascii="Calibri" w:hAnsi="Calibri" w:cs="Calibri"/>
        </w:rPr>
        <w:t>detect</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xml:space="preserve">” - DAA. W trakcie operacji </w:t>
      </w:r>
      <w:r w:rsidRPr="00552C58">
        <w:rPr>
          <w:rFonts w:ascii="Calibri" w:hAnsi="Calibri" w:cs="Calibri"/>
          <w:color w:val="000000" w:themeColor="text1"/>
        </w:rPr>
        <w:t>pilot BSP posiada wiedzę o  większości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2" w:name="_Procedury_zgłaszania_zdarzeń"/>
      <w:bookmarkStart w:id="33" w:name="_Toc187659620"/>
      <w:bookmarkEnd w:id="32"/>
      <w:proofErr w:type="spellStart"/>
      <w:r w:rsidRPr="00552C58">
        <w:t>Procedury</w:t>
      </w:r>
      <w:proofErr w:type="spellEnd"/>
      <w:r w:rsidRPr="00552C58">
        <w:t xml:space="preserve"> </w:t>
      </w:r>
      <w:proofErr w:type="spellStart"/>
      <w:r w:rsidRPr="00552C58">
        <w:t>zgłaszania</w:t>
      </w:r>
      <w:proofErr w:type="spellEnd"/>
      <w:r w:rsidRPr="00552C58">
        <w:t xml:space="preserve"> </w:t>
      </w:r>
      <w:proofErr w:type="spellStart"/>
      <w:r w:rsidRPr="00552C58">
        <w:t>zdarzeń</w:t>
      </w:r>
      <w:proofErr w:type="spellEnd"/>
      <w:r w:rsidRPr="00552C58">
        <w:rPr>
          <w:rStyle w:val="Odwoanieprzypisudolnego"/>
          <w:rFonts w:cs="Calibri"/>
        </w:rPr>
        <w:footnoteReference w:id="32"/>
      </w:r>
      <w:bookmarkEnd w:id="33"/>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217295">
      <w:pPr>
        <w:pStyle w:val="Akapitzlist"/>
        <w:numPr>
          <w:ilvl w:val="0"/>
          <w:numId w:val="30"/>
        </w:numPr>
        <w:spacing w:line="276" w:lineRule="auto"/>
        <w:jc w:val="both"/>
        <w:rPr>
          <w:rFonts w:ascii="Calibri" w:hAnsi="Calibri" w:cs="Calibri"/>
        </w:rPr>
      </w:pPr>
      <w:r w:rsidRPr="00552C58">
        <w:rPr>
          <w:rFonts w:ascii="Calibri" w:hAnsi="Calibri" w:cs="Calibri"/>
        </w:rPr>
        <w:t>każde zdarzenie związane z bezpieczeństwem, które zagraża lub,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217295">
      <w:pPr>
        <w:pStyle w:val="Akapitzlist"/>
        <w:numPr>
          <w:ilvl w:val="0"/>
          <w:numId w:val="28"/>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217295">
      <w:pPr>
        <w:pStyle w:val="Akapitzlist"/>
        <w:numPr>
          <w:ilvl w:val="0"/>
          <w:numId w:val="29"/>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D845E93"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Operator powinien analizować zdarzenia, które mogą mieć wpływ na bezpieczeństwo lotu, w celu zidentyfikowania zagrożeń dla bezpieczeństwa oraz,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4" w:name="_Toc150662547"/>
      <w:bookmarkEnd w:id="34"/>
    </w:p>
    <w:p w14:paraId="75A471C2" w14:textId="77777777" w:rsidR="00C44F5E" w:rsidRPr="00C461CD" w:rsidRDefault="00C44F5E" w:rsidP="00C44F5E">
      <w:pPr>
        <w:pStyle w:val="Nagwek1"/>
        <w:spacing w:after="0" w:line="276" w:lineRule="auto"/>
      </w:pPr>
      <w:bookmarkStart w:id="35" w:name="_Toc187659621"/>
      <w:proofErr w:type="spellStart"/>
      <w:r w:rsidRPr="00D11871">
        <w:lastRenderedPageBreak/>
        <w:t>Obszary</w:t>
      </w:r>
      <w:proofErr w:type="spellEnd"/>
      <w:r w:rsidRPr="00D11871">
        <w:t xml:space="preserve"> </w:t>
      </w:r>
      <w:proofErr w:type="spellStart"/>
      <w:r w:rsidRPr="00D11871">
        <w:t>operacyjne</w:t>
      </w:r>
      <w:proofErr w:type="spellEnd"/>
      <w:r w:rsidRPr="00D11871">
        <w:t xml:space="preserve"> (</w:t>
      </w:r>
      <w:proofErr w:type="spellStart"/>
      <w:r w:rsidRPr="00D11871">
        <w:t>Część</w:t>
      </w:r>
      <w:proofErr w:type="spellEnd"/>
      <w:r w:rsidRPr="00D11871">
        <w:t xml:space="preserve"> C)</w:t>
      </w:r>
      <w:bookmarkEnd w:id="35"/>
    </w:p>
    <w:p w14:paraId="40AD126B"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AA85EEC" w14:textId="77777777" w:rsidR="00C44F5E" w:rsidRPr="00552C58" w:rsidRDefault="00C44F5E" w:rsidP="00217295">
      <w:pPr>
        <w:pStyle w:val="Akapitzlist"/>
        <w:numPr>
          <w:ilvl w:val="0"/>
          <w:numId w:val="47"/>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384E6B96" w14:textId="77777777" w:rsidR="00C44F5E" w:rsidRPr="00E1773F" w:rsidRDefault="00C44F5E" w:rsidP="00217295">
      <w:pPr>
        <w:pStyle w:val="Akapitzlist"/>
        <w:numPr>
          <w:ilvl w:val="0"/>
          <w:numId w:val="47"/>
        </w:numPr>
        <w:spacing w:after="0" w:line="276" w:lineRule="auto"/>
        <w:jc w:val="both"/>
        <w:rPr>
          <w:rFonts w:ascii="Calibri" w:hAnsi="Calibri" w:cs="Calibri"/>
          <w:color w:val="000000"/>
        </w:rPr>
      </w:pPr>
      <w:r w:rsidRPr="00552C58">
        <w:rPr>
          <w:rFonts w:ascii="Calibri" w:hAnsi="Calibri" w:cs="Calibri"/>
          <w:color w:val="000000"/>
        </w:rPr>
        <w:t>bufor</w:t>
      </w:r>
      <w:r>
        <w:rPr>
          <w:rFonts w:ascii="Calibri" w:hAnsi="Calibri" w:cs="Calibri"/>
          <w:color w:val="000000"/>
        </w:rPr>
        <w:t>a</w:t>
      </w:r>
      <w:r w:rsidRPr="00552C58">
        <w:rPr>
          <w:rFonts w:ascii="Calibri" w:hAnsi="Calibri" w:cs="Calibri"/>
          <w:color w:val="000000"/>
        </w:rPr>
        <w:t xml:space="preserve"> ryzyka naziemnego.</w:t>
      </w:r>
    </w:p>
    <w:p w14:paraId="338229E4" w14:textId="77777777" w:rsidR="00C44F5E" w:rsidRPr="00552C58" w:rsidRDefault="00C44F5E" w:rsidP="00C44F5E">
      <w:pPr>
        <w:spacing w:after="0" w:line="276" w:lineRule="auto"/>
        <w:jc w:val="both"/>
        <w:rPr>
          <w:rFonts w:ascii="Calibri" w:hAnsi="Calibri" w:cs="Calibri"/>
          <w:color w:val="000000"/>
        </w:rPr>
      </w:pPr>
    </w:p>
    <w:p w14:paraId="238DE5D9" w14:textId="77777777" w:rsidR="00C44F5E" w:rsidRPr="00552C58" w:rsidRDefault="00C44F5E" w:rsidP="00C44F5E">
      <w:pPr>
        <w:spacing w:after="0" w:line="276" w:lineRule="auto"/>
        <w:jc w:val="both"/>
        <w:rPr>
          <w:rFonts w:ascii="Calibri" w:hAnsi="Calibri" w:cs="Calibri"/>
          <w:color w:val="000000"/>
        </w:rPr>
      </w:pPr>
      <w:bookmarkStart w:id="36" w:name="_Toc150629868"/>
      <w:bookmarkStart w:id="37" w:name="_Toc150630169"/>
      <w:bookmarkStart w:id="38" w:name="_Toc150630456"/>
      <w:bookmarkStart w:id="39" w:name="_Toc150630747"/>
      <w:bookmarkStart w:id="40" w:name="_Toc150631299"/>
      <w:bookmarkStart w:id="41" w:name="_Toc150631574"/>
      <w:bookmarkStart w:id="42" w:name="_Toc150631850"/>
      <w:bookmarkStart w:id="43" w:name="_Toc150662379"/>
      <w:bookmarkStart w:id="44" w:name="_Toc150662649"/>
      <w:bookmarkStart w:id="45" w:name="_Toc150662973"/>
      <w:bookmarkStart w:id="46" w:name="_Toc150663244"/>
      <w:bookmarkStart w:id="47" w:name="_Toc150663777"/>
      <w:bookmarkStart w:id="48" w:name="_Toc150664044"/>
      <w:bookmarkStart w:id="49" w:name="_Toc150664311"/>
      <w:bookmarkStart w:id="50" w:name="_Toc150629869"/>
      <w:bookmarkStart w:id="51" w:name="_Toc150630170"/>
      <w:bookmarkStart w:id="52" w:name="_Toc150630457"/>
      <w:bookmarkStart w:id="53" w:name="_Toc150630748"/>
      <w:bookmarkStart w:id="54" w:name="_Toc150631300"/>
      <w:bookmarkStart w:id="55" w:name="_Toc150631575"/>
      <w:bookmarkStart w:id="56" w:name="_Toc150631851"/>
      <w:bookmarkStart w:id="57" w:name="_Toc150662380"/>
      <w:bookmarkStart w:id="58" w:name="_Toc150662650"/>
      <w:bookmarkStart w:id="59" w:name="_Toc150662974"/>
      <w:bookmarkStart w:id="60" w:name="_Toc150663245"/>
      <w:bookmarkStart w:id="61" w:name="_Toc150663778"/>
      <w:bookmarkStart w:id="62" w:name="_Toc150664045"/>
      <w:bookmarkStart w:id="63" w:name="_Toc150664312"/>
      <w:bookmarkStart w:id="64" w:name="_Toc150629870"/>
      <w:bookmarkStart w:id="65" w:name="_Toc150630171"/>
      <w:bookmarkStart w:id="66" w:name="_Toc150630458"/>
      <w:bookmarkStart w:id="67" w:name="_Toc150630749"/>
      <w:bookmarkStart w:id="68" w:name="_Toc150631301"/>
      <w:bookmarkStart w:id="69" w:name="_Toc150631576"/>
      <w:bookmarkStart w:id="70" w:name="_Toc150631852"/>
      <w:bookmarkStart w:id="71" w:name="_Toc150662381"/>
      <w:bookmarkStart w:id="72" w:name="_Toc150662651"/>
      <w:bookmarkStart w:id="73" w:name="_Toc150662975"/>
      <w:bookmarkStart w:id="74" w:name="_Toc150663246"/>
      <w:bookmarkStart w:id="75" w:name="_Toc150663779"/>
      <w:bookmarkStart w:id="76" w:name="_Toc150664046"/>
      <w:bookmarkStart w:id="77" w:name="_Toc150664313"/>
      <w:bookmarkStart w:id="78" w:name="_Toc150629871"/>
      <w:bookmarkStart w:id="79" w:name="_Toc150630172"/>
      <w:bookmarkStart w:id="80" w:name="_Toc150630459"/>
      <w:bookmarkStart w:id="81" w:name="_Toc150630750"/>
      <w:bookmarkStart w:id="82" w:name="_Toc150631302"/>
      <w:bookmarkStart w:id="83" w:name="_Toc150631577"/>
      <w:bookmarkStart w:id="84" w:name="_Toc150631853"/>
      <w:bookmarkStart w:id="85" w:name="_Toc150662382"/>
      <w:bookmarkStart w:id="86" w:name="_Toc150662652"/>
      <w:bookmarkStart w:id="87" w:name="_Toc150662976"/>
      <w:bookmarkStart w:id="88" w:name="_Toc150663247"/>
      <w:bookmarkStart w:id="89" w:name="_Toc150663780"/>
      <w:bookmarkStart w:id="90" w:name="_Toc150664047"/>
      <w:bookmarkStart w:id="91" w:name="_Toc150664314"/>
      <w:bookmarkStart w:id="92" w:name="_Toc150629872"/>
      <w:bookmarkStart w:id="93" w:name="_Toc150630173"/>
      <w:bookmarkStart w:id="94" w:name="_Toc150630460"/>
      <w:bookmarkStart w:id="95" w:name="_Toc150630751"/>
      <w:bookmarkStart w:id="96" w:name="_Toc150631303"/>
      <w:bookmarkStart w:id="97" w:name="_Toc150631578"/>
      <w:bookmarkStart w:id="98" w:name="_Toc150631854"/>
      <w:bookmarkStart w:id="99" w:name="_Toc150662383"/>
      <w:bookmarkStart w:id="100" w:name="_Toc150662653"/>
      <w:bookmarkStart w:id="101" w:name="_Toc150662977"/>
      <w:bookmarkStart w:id="102" w:name="_Toc150663248"/>
      <w:bookmarkStart w:id="103" w:name="_Toc150663781"/>
      <w:bookmarkStart w:id="104" w:name="_Toc150664048"/>
      <w:bookmarkStart w:id="105" w:name="_Toc150664315"/>
      <w:bookmarkStart w:id="106" w:name="_Toc150629873"/>
      <w:bookmarkStart w:id="107" w:name="_Toc150630174"/>
      <w:bookmarkStart w:id="108" w:name="_Toc150630461"/>
      <w:bookmarkStart w:id="109" w:name="_Toc150630752"/>
      <w:bookmarkStart w:id="110" w:name="_Toc150631304"/>
      <w:bookmarkStart w:id="111" w:name="_Toc150631579"/>
      <w:bookmarkStart w:id="112" w:name="_Toc150631855"/>
      <w:bookmarkStart w:id="113" w:name="_Toc150662384"/>
      <w:bookmarkStart w:id="114" w:name="_Toc150662654"/>
      <w:bookmarkStart w:id="115" w:name="_Toc150662978"/>
      <w:bookmarkStart w:id="116" w:name="_Toc150663249"/>
      <w:bookmarkStart w:id="117" w:name="_Toc150663782"/>
      <w:bookmarkStart w:id="118" w:name="_Toc150664049"/>
      <w:bookmarkStart w:id="119" w:name="_Toc150664316"/>
      <w:bookmarkStart w:id="120" w:name="_Toc150629874"/>
      <w:bookmarkStart w:id="121" w:name="_Toc150630175"/>
      <w:bookmarkStart w:id="122" w:name="_Toc150630462"/>
      <w:bookmarkStart w:id="123" w:name="_Toc150630753"/>
      <w:bookmarkStart w:id="124" w:name="_Toc150631305"/>
      <w:bookmarkStart w:id="125" w:name="_Toc150631580"/>
      <w:bookmarkStart w:id="126" w:name="_Toc150631856"/>
      <w:bookmarkStart w:id="127" w:name="_Toc150662385"/>
      <w:bookmarkStart w:id="128" w:name="_Toc150662655"/>
      <w:bookmarkStart w:id="129" w:name="_Toc150662979"/>
      <w:bookmarkStart w:id="130" w:name="_Toc150663250"/>
      <w:bookmarkStart w:id="131" w:name="_Toc150663783"/>
      <w:bookmarkStart w:id="132" w:name="_Toc150664050"/>
      <w:bookmarkStart w:id="133" w:name="_Toc150664317"/>
      <w:bookmarkStart w:id="134" w:name="_Toc150629875"/>
      <w:bookmarkStart w:id="135" w:name="_Toc150630176"/>
      <w:bookmarkStart w:id="136" w:name="_Toc150630463"/>
      <w:bookmarkStart w:id="137" w:name="_Toc150630754"/>
      <w:bookmarkStart w:id="138" w:name="_Toc150631306"/>
      <w:bookmarkStart w:id="139" w:name="_Toc150631581"/>
      <w:bookmarkStart w:id="140" w:name="_Toc150631857"/>
      <w:bookmarkStart w:id="141" w:name="_Toc150662386"/>
      <w:bookmarkStart w:id="142" w:name="_Toc150662656"/>
      <w:bookmarkStart w:id="143" w:name="_Toc150662980"/>
      <w:bookmarkStart w:id="144" w:name="_Toc150663251"/>
      <w:bookmarkStart w:id="145" w:name="_Toc150663784"/>
      <w:bookmarkStart w:id="146" w:name="_Toc150664051"/>
      <w:bookmarkStart w:id="147" w:name="_Toc150664318"/>
      <w:bookmarkStart w:id="148" w:name="_Toc150629876"/>
      <w:bookmarkStart w:id="149" w:name="_Toc150630177"/>
      <w:bookmarkStart w:id="150" w:name="_Toc150630464"/>
      <w:bookmarkStart w:id="151" w:name="_Toc150630755"/>
      <w:bookmarkStart w:id="152" w:name="_Toc150631307"/>
      <w:bookmarkStart w:id="153" w:name="_Toc150631582"/>
      <w:bookmarkStart w:id="154" w:name="_Toc150631858"/>
      <w:bookmarkStart w:id="155" w:name="_Toc150662387"/>
      <w:bookmarkStart w:id="156" w:name="_Toc150662657"/>
      <w:bookmarkStart w:id="157" w:name="_Toc150662981"/>
      <w:bookmarkStart w:id="158" w:name="_Toc150663252"/>
      <w:bookmarkStart w:id="159" w:name="_Toc150663785"/>
      <w:bookmarkStart w:id="160" w:name="_Toc150664052"/>
      <w:bookmarkStart w:id="161" w:name="_Toc150664319"/>
      <w:bookmarkStart w:id="162" w:name="_Toc150629877"/>
      <w:bookmarkStart w:id="163" w:name="_Toc150630178"/>
      <w:bookmarkStart w:id="164" w:name="_Toc150630465"/>
      <w:bookmarkStart w:id="165" w:name="_Toc150630756"/>
      <w:bookmarkStart w:id="166" w:name="_Toc150631308"/>
      <w:bookmarkStart w:id="167" w:name="_Toc150631583"/>
      <w:bookmarkStart w:id="168" w:name="_Toc150631859"/>
      <w:bookmarkStart w:id="169" w:name="_Toc150662388"/>
      <w:bookmarkStart w:id="170" w:name="_Toc150662658"/>
      <w:bookmarkStart w:id="171" w:name="_Toc150662982"/>
      <w:bookmarkStart w:id="172" w:name="_Toc150663253"/>
      <w:bookmarkStart w:id="173" w:name="_Toc150663786"/>
      <w:bookmarkStart w:id="174" w:name="_Toc150664053"/>
      <w:bookmarkStart w:id="175" w:name="_Toc150664320"/>
      <w:bookmarkStart w:id="176" w:name="_Toc150629878"/>
      <w:bookmarkStart w:id="177" w:name="_Toc150630179"/>
      <w:bookmarkStart w:id="178" w:name="_Toc150630466"/>
      <w:bookmarkStart w:id="179" w:name="_Toc150630757"/>
      <w:bookmarkStart w:id="180" w:name="_Toc150631309"/>
      <w:bookmarkStart w:id="181" w:name="_Toc150631584"/>
      <w:bookmarkStart w:id="182" w:name="_Toc150631860"/>
      <w:bookmarkStart w:id="183" w:name="_Toc150662389"/>
      <w:bookmarkStart w:id="184" w:name="_Toc150662659"/>
      <w:bookmarkStart w:id="185" w:name="_Toc150662983"/>
      <w:bookmarkStart w:id="186" w:name="_Toc150663254"/>
      <w:bookmarkStart w:id="187" w:name="_Toc150663787"/>
      <w:bookmarkStart w:id="188" w:name="_Toc150664054"/>
      <w:bookmarkStart w:id="189" w:name="_Toc150664321"/>
      <w:bookmarkStart w:id="190" w:name="_Toc150629879"/>
      <w:bookmarkStart w:id="191" w:name="_Toc150630180"/>
      <w:bookmarkStart w:id="192" w:name="_Toc150630467"/>
      <w:bookmarkStart w:id="193" w:name="_Toc150630758"/>
      <w:bookmarkStart w:id="194" w:name="_Toc150631310"/>
      <w:bookmarkStart w:id="195" w:name="_Toc150631585"/>
      <w:bookmarkStart w:id="196" w:name="_Toc150631861"/>
      <w:bookmarkStart w:id="197" w:name="_Toc150662390"/>
      <w:bookmarkStart w:id="198" w:name="_Toc150662660"/>
      <w:bookmarkStart w:id="199" w:name="_Toc150662984"/>
      <w:bookmarkStart w:id="200" w:name="_Toc150663255"/>
      <w:bookmarkStart w:id="201" w:name="_Toc150663788"/>
      <w:bookmarkStart w:id="202" w:name="_Toc150664055"/>
      <w:bookmarkStart w:id="203" w:name="_Toc150664322"/>
      <w:bookmarkStart w:id="204" w:name="_Toc150629880"/>
      <w:bookmarkStart w:id="205" w:name="_Toc150630181"/>
      <w:bookmarkStart w:id="206" w:name="_Toc150630468"/>
      <w:bookmarkStart w:id="207" w:name="_Toc150630759"/>
      <w:bookmarkStart w:id="208" w:name="_Toc150631311"/>
      <w:bookmarkStart w:id="209" w:name="_Toc150631586"/>
      <w:bookmarkStart w:id="210" w:name="_Toc150631862"/>
      <w:bookmarkStart w:id="211" w:name="_Toc150662391"/>
      <w:bookmarkStart w:id="212" w:name="_Toc150662661"/>
      <w:bookmarkStart w:id="213" w:name="_Toc150662985"/>
      <w:bookmarkStart w:id="214" w:name="_Toc150663256"/>
      <w:bookmarkStart w:id="215" w:name="_Toc150663789"/>
      <w:bookmarkStart w:id="216" w:name="_Toc150664056"/>
      <w:bookmarkStart w:id="217" w:name="_Toc150664323"/>
      <w:bookmarkStart w:id="218" w:name="_2.9.1.1.2_Opis_inspekcji"/>
      <w:bookmarkStart w:id="219" w:name="_Toc150629881"/>
      <w:bookmarkStart w:id="220" w:name="_Toc150630182"/>
      <w:bookmarkStart w:id="221" w:name="_Toc150630469"/>
      <w:bookmarkStart w:id="222" w:name="_Toc150630760"/>
      <w:bookmarkStart w:id="223" w:name="_Toc150631312"/>
      <w:bookmarkStart w:id="224" w:name="_Toc150631587"/>
      <w:bookmarkStart w:id="225" w:name="_Toc150631863"/>
      <w:bookmarkStart w:id="226" w:name="_Toc150662392"/>
      <w:bookmarkStart w:id="227" w:name="_Toc150662662"/>
      <w:bookmarkStart w:id="228" w:name="_Toc150662986"/>
      <w:bookmarkStart w:id="229" w:name="_Toc150663257"/>
      <w:bookmarkStart w:id="230" w:name="_Toc150663790"/>
      <w:bookmarkStart w:id="231" w:name="_Toc150664057"/>
      <w:bookmarkStart w:id="232" w:name="_Toc150664324"/>
      <w:bookmarkStart w:id="233" w:name="_Toc150629882"/>
      <w:bookmarkStart w:id="234" w:name="_Toc150630183"/>
      <w:bookmarkStart w:id="235" w:name="_Toc150630470"/>
      <w:bookmarkStart w:id="236" w:name="_Toc150630761"/>
      <w:bookmarkStart w:id="237" w:name="_Toc150631313"/>
      <w:bookmarkStart w:id="238" w:name="_Toc150631588"/>
      <w:bookmarkStart w:id="239" w:name="_Toc150631864"/>
      <w:bookmarkStart w:id="240" w:name="_Toc150662393"/>
      <w:bookmarkStart w:id="241" w:name="_Toc150662663"/>
      <w:bookmarkStart w:id="242" w:name="_Toc150662987"/>
      <w:bookmarkStart w:id="243" w:name="_Toc150663258"/>
      <w:bookmarkStart w:id="244" w:name="_Toc150663791"/>
      <w:bookmarkStart w:id="245" w:name="_Toc150664058"/>
      <w:bookmarkStart w:id="246" w:name="_Toc150664325"/>
      <w:bookmarkStart w:id="247" w:name="_Toc150629883"/>
      <w:bookmarkStart w:id="248" w:name="_Toc150630184"/>
      <w:bookmarkStart w:id="249" w:name="_Toc150630471"/>
      <w:bookmarkStart w:id="250" w:name="_Toc150630762"/>
      <w:bookmarkStart w:id="251" w:name="_Toc150631314"/>
      <w:bookmarkStart w:id="252" w:name="_Toc150631589"/>
      <w:bookmarkStart w:id="253" w:name="_Toc150631865"/>
      <w:bookmarkStart w:id="254" w:name="_Toc150662394"/>
      <w:bookmarkStart w:id="255" w:name="_Toc150662664"/>
      <w:bookmarkStart w:id="256" w:name="_Toc150662988"/>
      <w:bookmarkStart w:id="257" w:name="_Toc150663259"/>
      <w:bookmarkStart w:id="258" w:name="_Toc150663792"/>
      <w:bookmarkStart w:id="259" w:name="_Toc150664059"/>
      <w:bookmarkStart w:id="260" w:name="_Toc150664326"/>
      <w:bookmarkStart w:id="261" w:name="_Toc150629884"/>
      <w:bookmarkStart w:id="262" w:name="_Toc150630185"/>
      <w:bookmarkStart w:id="263" w:name="_Toc150630472"/>
      <w:bookmarkStart w:id="264" w:name="_Toc150630763"/>
      <w:bookmarkStart w:id="265" w:name="_Toc150631315"/>
      <w:bookmarkStart w:id="266" w:name="_Toc150631590"/>
      <w:bookmarkStart w:id="267" w:name="_Toc150631866"/>
      <w:bookmarkStart w:id="268" w:name="_Toc150662395"/>
      <w:bookmarkStart w:id="269" w:name="_Toc150662665"/>
      <w:bookmarkStart w:id="270" w:name="_Toc150662989"/>
      <w:bookmarkStart w:id="271" w:name="_Toc150663260"/>
      <w:bookmarkStart w:id="272" w:name="_Toc150663793"/>
      <w:bookmarkStart w:id="273" w:name="_Toc150664060"/>
      <w:bookmarkStart w:id="274" w:name="_Toc150664327"/>
      <w:bookmarkStart w:id="275" w:name="_Toc150629885"/>
      <w:bookmarkStart w:id="276" w:name="_Toc150630186"/>
      <w:bookmarkStart w:id="277" w:name="_Toc150630473"/>
      <w:bookmarkStart w:id="278" w:name="_Toc150630764"/>
      <w:bookmarkStart w:id="279" w:name="_Toc150631316"/>
      <w:bookmarkStart w:id="280" w:name="_Toc150631591"/>
      <w:bookmarkStart w:id="281" w:name="_Toc150631867"/>
      <w:bookmarkStart w:id="282" w:name="_Toc150662396"/>
      <w:bookmarkStart w:id="283" w:name="_Toc150662666"/>
      <w:bookmarkStart w:id="284" w:name="_Toc150662990"/>
      <w:bookmarkStart w:id="285" w:name="_Toc150663261"/>
      <w:bookmarkStart w:id="286" w:name="_Toc150663794"/>
      <w:bookmarkStart w:id="287" w:name="_Toc150664061"/>
      <w:bookmarkStart w:id="288" w:name="_Toc150664328"/>
      <w:bookmarkStart w:id="289" w:name="_Toc150629886"/>
      <w:bookmarkStart w:id="290" w:name="_Toc150630187"/>
      <w:bookmarkStart w:id="291" w:name="_Toc150630474"/>
      <w:bookmarkStart w:id="292" w:name="_Toc150630765"/>
      <w:bookmarkStart w:id="293" w:name="_Toc150631317"/>
      <w:bookmarkStart w:id="294" w:name="_Toc150631592"/>
      <w:bookmarkStart w:id="295" w:name="_Toc150631868"/>
      <w:bookmarkStart w:id="296" w:name="_Toc150662397"/>
      <w:bookmarkStart w:id="297" w:name="_Toc150662667"/>
      <w:bookmarkStart w:id="298" w:name="_Toc150662991"/>
      <w:bookmarkStart w:id="299" w:name="_Toc150663262"/>
      <w:bookmarkStart w:id="300" w:name="_Toc150663795"/>
      <w:bookmarkStart w:id="301" w:name="_Toc150664062"/>
      <w:bookmarkStart w:id="302" w:name="_Toc150664329"/>
      <w:bookmarkStart w:id="303" w:name="_Toc150629887"/>
      <w:bookmarkStart w:id="304" w:name="_Toc150630188"/>
      <w:bookmarkStart w:id="305" w:name="_Toc150630475"/>
      <w:bookmarkStart w:id="306" w:name="_Toc150630766"/>
      <w:bookmarkStart w:id="307" w:name="_Toc150631318"/>
      <w:bookmarkStart w:id="308" w:name="_Toc150631593"/>
      <w:bookmarkStart w:id="309" w:name="_Toc150631869"/>
      <w:bookmarkStart w:id="310" w:name="_Toc150662398"/>
      <w:bookmarkStart w:id="311" w:name="_Toc150662668"/>
      <w:bookmarkStart w:id="312" w:name="_Toc150662992"/>
      <w:bookmarkStart w:id="313" w:name="_Toc150663263"/>
      <w:bookmarkStart w:id="314" w:name="_Toc150663796"/>
      <w:bookmarkStart w:id="315" w:name="_Toc150664063"/>
      <w:bookmarkStart w:id="316" w:name="_Toc150664330"/>
      <w:bookmarkStart w:id="317" w:name="_Toc150629888"/>
      <w:bookmarkStart w:id="318" w:name="_Toc150630189"/>
      <w:bookmarkStart w:id="319" w:name="_Toc150630476"/>
      <w:bookmarkStart w:id="320" w:name="_Toc150630767"/>
      <w:bookmarkStart w:id="321" w:name="_Toc150631319"/>
      <w:bookmarkStart w:id="322" w:name="_Toc150631594"/>
      <w:bookmarkStart w:id="323" w:name="_Toc150631870"/>
      <w:bookmarkStart w:id="324" w:name="_Toc150662399"/>
      <w:bookmarkStart w:id="325" w:name="_Toc150662669"/>
      <w:bookmarkStart w:id="326" w:name="_Toc150662993"/>
      <w:bookmarkStart w:id="327" w:name="_Toc150663264"/>
      <w:bookmarkStart w:id="328" w:name="_Toc150663797"/>
      <w:bookmarkStart w:id="329" w:name="_Toc150664064"/>
      <w:bookmarkStart w:id="330" w:name="_Toc150664331"/>
      <w:bookmarkStart w:id="331" w:name="_Toc150629889"/>
      <w:bookmarkStart w:id="332" w:name="_Toc150630190"/>
      <w:bookmarkStart w:id="333" w:name="_Toc150630477"/>
      <w:bookmarkStart w:id="334" w:name="_Toc150630768"/>
      <w:bookmarkStart w:id="335" w:name="_Toc150631320"/>
      <w:bookmarkStart w:id="336" w:name="_Toc150631595"/>
      <w:bookmarkStart w:id="337" w:name="_Toc150631871"/>
      <w:bookmarkStart w:id="338" w:name="_Toc150662400"/>
      <w:bookmarkStart w:id="339" w:name="_Toc150662670"/>
      <w:bookmarkStart w:id="340" w:name="_Toc150662994"/>
      <w:bookmarkStart w:id="341" w:name="_Toc150663265"/>
      <w:bookmarkStart w:id="342" w:name="_Toc150663798"/>
      <w:bookmarkStart w:id="343" w:name="_Toc150664065"/>
      <w:bookmarkStart w:id="344" w:name="_Toc150664332"/>
      <w:bookmarkStart w:id="345" w:name="_Toc150629890"/>
      <w:bookmarkStart w:id="346" w:name="_Toc150630191"/>
      <w:bookmarkStart w:id="347" w:name="_Toc150630478"/>
      <w:bookmarkStart w:id="348" w:name="_Toc150630769"/>
      <w:bookmarkStart w:id="349" w:name="_Toc150631321"/>
      <w:bookmarkStart w:id="350" w:name="_Toc150631596"/>
      <w:bookmarkStart w:id="351" w:name="_Toc150631872"/>
      <w:bookmarkStart w:id="352" w:name="_Toc150662401"/>
      <w:bookmarkStart w:id="353" w:name="_Toc150662671"/>
      <w:bookmarkStart w:id="354" w:name="_Toc150662995"/>
      <w:bookmarkStart w:id="355" w:name="_Toc150663266"/>
      <w:bookmarkStart w:id="356" w:name="_Toc150663799"/>
      <w:bookmarkStart w:id="357" w:name="_Toc150664066"/>
      <w:bookmarkStart w:id="358" w:name="_Toc150664333"/>
      <w:bookmarkStart w:id="359" w:name="_Toc150629891"/>
      <w:bookmarkStart w:id="360" w:name="_Toc150630192"/>
      <w:bookmarkStart w:id="361" w:name="_Toc150630479"/>
      <w:bookmarkStart w:id="362" w:name="_Toc150630770"/>
      <w:bookmarkStart w:id="363" w:name="_Toc150631322"/>
      <w:bookmarkStart w:id="364" w:name="_Toc150631597"/>
      <w:bookmarkStart w:id="365" w:name="_Toc150631873"/>
      <w:bookmarkStart w:id="366" w:name="_Toc150662402"/>
      <w:bookmarkStart w:id="367" w:name="_Toc150662672"/>
      <w:bookmarkStart w:id="368" w:name="_Toc150662996"/>
      <w:bookmarkStart w:id="369" w:name="_Toc150663267"/>
      <w:bookmarkStart w:id="370" w:name="_Toc150663800"/>
      <w:bookmarkStart w:id="371" w:name="_Toc150664067"/>
      <w:bookmarkStart w:id="372" w:name="_Toc150664334"/>
      <w:bookmarkStart w:id="373" w:name="_Toc150629892"/>
      <w:bookmarkStart w:id="374" w:name="_Toc150630193"/>
      <w:bookmarkStart w:id="375" w:name="_Toc150630480"/>
      <w:bookmarkStart w:id="376" w:name="_Toc150630771"/>
      <w:bookmarkStart w:id="377" w:name="_Toc150631323"/>
      <w:bookmarkStart w:id="378" w:name="_Toc150631598"/>
      <w:bookmarkStart w:id="379" w:name="_Toc150631874"/>
      <w:bookmarkStart w:id="380" w:name="_Toc150662403"/>
      <w:bookmarkStart w:id="381" w:name="_Toc150662673"/>
      <w:bookmarkStart w:id="382" w:name="_Toc150662997"/>
      <w:bookmarkStart w:id="383" w:name="_Toc150663268"/>
      <w:bookmarkStart w:id="384" w:name="_Toc150663801"/>
      <w:bookmarkStart w:id="385" w:name="_Toc150664068"/>
      <w:bookmarkStart w:id="386" w:name="_Toc150664335"/>
      <w:bookmarkStart w:id="387" w:name="_Toc150629893"/>
      <w:bookmarkStart w:id="388" w:name="_Toc150630194"/>
      <w:bookmarkStart w:id="389" w:name="_Toc150630481"/>
      <w:bookmarkStart w:id="390" w:name="_Toc150630772"/>
      <w:bookmarkStart w:id="391" w:name="_Toc150631324"/>
      <w:bookmarkStart w:id="392" w:name="_Toc150631599"/>
      <w:bookmarkStart w:id="393" w:name="_Toc150631875"/>
      <w:bookmarkStart w:id="394" w:name="_Toc150662404"/>
      <w:bookmarkStart w:id="395" w:name="_Toc150662674"/>
      <w:bookmarkStart w:id="396" w:name="_Toc150662998"/>
      <w:bookmarkStart w:id="397" w:name="_Toc150663269"/>
      <w:bookmarkStart w:id="398" w:name="_Toc150663802"/>
      <w:bookmarkStart w:id="399" w:name="_Toc150664069"/>
      <w:bookmarkStart w:id="400" w:name="_Toc150664336"/>
      <w:bookmarkStart w:id="401" w:name="_Toc150629894"/>
      <w:bookmarkStart w:id="402" w:name="_Toc150630195"/>
      <w:bookmarkStart w:id="403" w:name="_Toc150630482"/>
      <w:bookmarkStart w:id="404" w:name="_Toc150630773"/>
      <w:bookmarkStart w:id="405" w:name="_Toc150631325"/>
      <w:bookmarkStart w:id="406" w:name="_Toc150631600"/>
      <w:bookmarkStart w:id="407" w:name="_Toc150631876"/>
      <w:bookmarkStart w:id="408" w:name="_Toc150662405"/>
      <w:bookmarkStart w:id="409" w:name="_Toc150662675"/>
      <w:bookmarkStart w:id="410" w:name="_Toc150662999"/>
      <w:bookmarkStart w:id="411" w:name="_Toc150663270"/>
      <w:bookmarkStart w:id="412" w:name="_Toc150663803"/>
      <w:bookmarkStart w:id="413" w:name="_Toc150664070"/>
      <w:bookmarkStart w:id="414" w:name="_Toc150664337"/>
      <w:bookmarkStart w:id="415" w:name="_Toc150629895"/>
      <w:bookmarkStart w:id="416" w:name="_Toc150630196"/>
      <w:bookmarkStart w:id="417" w:name="_Toc150630483"/>
      <w:bookmarkStart w:id="418" w:name="_Toc150630774"/>
      <w:bookmarkStart w:id="419" w:name="_Toc150631326"/>
      <w:bookmarkStart w:id="420" w:name="_Toc150631601"/>
      <w:bookmarkStart w:id="421" w:name="_Toc150631877"/>
      <w:bookmarkStart w:id="422" w:name="_Toc150662406"/>
      <w:bookmarkStart w:id="423" w:name="_Toc150662676"/>
      <w:bookmarkStart w:id="424" w:name="_Toc150663000"/>
      <w:bookmarkStart w:id="425" w:name="_Toc150663271"/>
      <w:bookmarkStart w:id="426" w:name="_Toc150663804"/>
      <w:bookmarkStart w:id="427" w:name="_Toc150664071"/>
      <w:bookmarkStart w:id="428" w:name="_Toc150664338"/>
      <w:bookmarkStart w:id="429" w:name="_Toc150629896"/>
      <w:bookmarkStart w:id="430" w:name="_Toc150630197"/>
      <w:bookmarkStart w:id="431" w:name="_Toc150630484"/>
      <w:bookmarkStart w:id="432" w:name="_Toc150630775"/>
      <w:bookmarkStart w:id="433" w:name="_Toc150631327"/>
      <w:bookmarkStart w:id="434" w:name="_Toc150631602"/>
      <w:bookmarkStart w:id="435" w:name="_Toc150631878"/>
      <w:bookmarkStart w:id="436" w:name="_Toc150662407"/>
      <w:bookmarkStart w:id="437" w:name="_Toc150662677"/>
      <w:bookmarkStart w:id="438" w:name="_Toc150663001"/>
      <w:bookmarkStart w:id="439" w:name="_Toc150663272"/>
      <w:bookmarkStart w:id="440" w:name="_Toc150663805"/>
      <w:bookmarkStart w:id="441" w:name="_Toc150664072"/>
      <w:bookmarkStart w:id="442" w:name="_Toc150664339"/>
      <w:bookmarkStart w:id="443" w:name="_Toc150629897"/>
      <w:bookmarkStart w:id="444" w:name="_Toc150630198"/>
      <w:bookmarkStart w:id="445" w:name="_Toc150630485"/>
      <w:bookmarkStart w:id="446" w:name="_Toc150630776"/>
      <w:bookmarkStart w:id="447" w:name="_Toc150631328"/>
      <w:bookmarkStart w:id="448" w:name="_Toc150631603"/>
      <w:bookmarkStart w:id="449" w:name="_Toc150631879"/>
      <w:bookmarkStart w:id="450" w:name="_Toc150662408"/>
      <w:bookmarkStart w:id="451" w:name="_Toc150662678"/>
      <w:bookmarkStart w:id="452" w:name="_Toc150663002"/>
      <w:bookmarkStart w:id="453" w:name="_Toc150663273"/>
      <w:bookmarkStart w:id="454" w:name="_Toc150663806"/>
      <w:bookmarkStart w:id="455" w:name="_Toc150664073"/>
      <w:bookmarkStart w:id="456" w:name="_Toc150664340"/>
      <w:bookmarkStart w:id="457" w:name="_Toc150629898"/>
      <w:bookmarkStart w:id="458" w:name="_Toc150630199"/>
      <w:bookmarkStart w:id="459" w:name="_Toc150630486"/>
      <w:bookmarkStart w:id="460" w:name="_Toc150630777"/>
      <w:bookmarkStart w:id="461" w:name="_Toc150631329"/>
      <w:bookmarkStart w:id="462" w:name="_Toc150631604"/>
      <w:bookmarkStart w:id="463" w:name="_Toc150631880"/>
      <w:bookmarkStart w:id="464" w:name="_Toc150662409"/>
      <w:bookmarkStart w:id="465" w:name="_Toc150662679"/>
      <w:bookmarkStart w:id="466" w:name="_Toc150663003"/>
      <w:bookmarkStart w:id="467" w:name="_Toc150663274"/>
      <w:bookmarkStart w:id="468" w:name="_Toc150663807"/>
      <w:bookmarkStart w:id="469" w:name="_Toc150664074"/>
      <w:bookmarkStart w:id="470" w:name="_Toc150664341"/>
      <w:bookmarkStart w:id="471" w:name="_Toc150629899"/>
      <w:bookmarkStart w:id="472" w:name="_Toc150630200"/>
      <w:bookmarkStart w:id="473" w:name="_Toc150630487"/>
      <w:bookmarkStart w:id="474" w:name="_Toc150630778"/>
      <w:bookmarkStart w:id="475" w:name="_Toc150631330"/>
      <w:bookmarkStart w:id="476" w:name="_Toc150631605"/>
      <w:bookmarkStart w:id="477" w:name="_Toc150631881"/>
      <w:bookmarkStart w:id="478" w:name="_Toc150662410"/>
      <w:bookmarkStart w:id="479" w:name="_Toc150662680"/>
      <w:bookmarkStart w:id="480" w:name="_Toc150663004"/>
      <w:bookmarkStart w:id="481" w:name="_Toc150663275"/>
      <w:bookmarkStart w:id="482" w:name="_Toc150663808"/>
      <w:bookmarkStart w:id="483" w:name="_Toc150664075"/>
      <w:bookmarkStart w:id="484" w:name="_Toc150664342"/>
      <w:bookmarkStart w:id="485" w:name="_Toc150629900"/>
      <w:bookmarkStart w:id="486" w:name="_Toc150630201"/>
      <w:bookmarkStart w:id="487" w:name="_Toc150630488"/>
      <w:bookmarkStart w:id="488" w:name="_Toc150630779"/>
      <w:bookmarkStart w:id="489" w:name="_Toc150631331"/>
      <w:bookmarkStart w:id="490" w:name="_Toc150631606"/>
      <w:bookmarkStart w:id="491" w:name="_Toc150631882"/>
      <w:bookmarkStart w:id="492" w:name="_Toc150662411"/>
      <w:bookmarkStart w:id="493" w:name="_Toc150662681"/>
      <w:bookmarkStart w:id="494" w:name="_Toc150663005"/>
      <w:bookmarkStart w:id="495" w:name="_Toc150663276"/>
      <w:bookmarkStart w:id="496" w:name="_Toc150663809"/>
      <w:bookmarkStart w:id="497" w:name="_Toc150664076"/>
      <w:bookmarkStart w:id="498" w:name="_Toc150664343"/>
      <w:bookmarkStart w:id="499" w:name="_Toc150629901"/>
      <w:bookmarkStart w:id="500" w:name="_Toc150630202"/>
      <w:bookmarkStart w:id="501" w:name="_Toc150630489"/>
      <w:bookmarkStart w:id="502" w:name="_Toc150630780"/>
      <w:bookmarkStart w:id="503" w:name="_Toc150631332"/>
      <w:bookmarkStart w:id="504" w:name="_Toc150631607"/>
      <w:bookmarkStart w:id="505" w:name="_Toc150631883"/>
      <w:bookmarkStart w:id="506" w:name="_Toc150662412"/>
      <w:bookmarkStart w:id="507" w:name="_Toc150662682"/>
      <w:bookmarkStart w:id="508" w:name="_Toc150663006"/>
      <w:bookmarkStart w:id="509" w:name="_Toc150663277"/>
      <w:bookmarkStart w:id="510" w:name="_Toc150663810"/>
      <w:bookmarkStart w:id="511" w:name="_Toc150664077"/>
      <w:bookmarkStart w:id="512" w:name="_Toc150664344"/>
      <w:bookmarkStart w:id="513" w:name="_Toc150629902"/>
      <w:bookmarkStart w:id="514" w:name="_Toc150630203"/>
      <w:bookmarkStart w:id="515" w:name="_Toc150630490"/>
      <w:bookmarkStart w:id="516" w:name="_Toc150630781"/>
      <w:bookmarkStart w:id="517" w:name="_Toc150631333"/>
      <w:bookmarkStart w:id="518" w:name="_Toc150631608"/>
      <w:bookmarkStart w:id="519" w:name="_Toc150631884"/>
      <w:bookmarkStart w:id="520" w:name="_Toc150662413"/>
      <w:bookmarkStart w:id="521" w:name="_Toc150662683"/>
      <w:bookmarkStart w:id="522" w:name="_Toc150663007"/>
      <w:bookmarkStart w:id="523" w:name="_Toc150663278"/>
      <w:bookmarkStart w:id="524" w:name="_Toc150663811"/>
      <w:bookmarkStart w:id="525" w:name="_Toc150664078"/>
      <w:bookmarkStart w:id="526" w:name="_Toc150664345"/>
      <w:bookmarkStart w:id="527" w:name="_Toc150629903"/>
      <w:bookmarkStart w:id="528" w:name="_Toc150630204"/>
      <w:bookmarkStart w:id="529" w:name="_Toc150630491"/>
      <w:bookmarkStart w:id="530" w:name="_Toc150630782"/>
      <w:bookmarkStart w:id="531" w:name="_Toc150631334"/>
      <w:bookmarkStart w:id="532" w:name="_Toc150631609"/>
      <w:bookmarkStart w:id="533" w:name="_Toc150631885"/>
      <w:bookmarkStart w:id="534" w:name="_Toc150662414"/>
      <w:bookmarkStart w:id="535" w:name="_Toc150662684"/>
      <w:bookmarkStart w:id="536" w:name="_Toc150663008"/>
      <w:bookmarkStart w:id="537" w:name="_Toc150663279"/>
      <w:bookmarkStart w:id="538" w:name="_Toc150663812"/>
      <w:bookmarkStart w:id="539" w:name="_Toc150664079"/>
      <w:bookmarkStart w:id="540" w:name="_Toc150664346"/>
      <w:bookmarkStart w:id="541" w:name="_Toc150629904"/>
      <w:bookmarkStart w:id="542" w:name="_Toc150630205"/>
      <w:bookmarkStart w:id="543" w:name="_Toc150630492"/>
      <w:bookmarkStart w:id="544" w:name="_Toc150630783"/>
      <w:bookmarkStart w:id="545" w:name="_Toc150631335"/>
      <w:bookmarkStart w:id="546" w:name="_Toc150631610"/>
      <w:bookmarkStart w:id="547" w:name="_Toc150631886"/>
      <w:bookmarkStart w:id="548" w:name="_Toc150662415"/>
      <w:bookmarkStart w:id="549" w:name="_Toc150662685"/>
      <w:bookmarkStart w:id="550" w:name="_Toc150663009"/>
      <w:bookmarkStart w:id="551" w:name="_Toc150663280"/>
      <w:bookmarkStart w:id="552" w:name="_Toc150663813"/>
      <w:bookmarkStart w:id="553" w:name="_Toc150664080"/>
      <w:bookmarkStart w:id="554" w:name="_Toc150664347"/>
      <w:bookmarkStart w:id="555" w:name="_Toc150629905"/>
      <w:bookmarkStart w:id="556" w:name="_Toc150630206"/>
      <w:bookmarkStart w:id="557" w:name="_Toc150630493"/>
      <w:bookmarkStart w:id="558" w:name="_Toc150630784"/>
      <w:bookmarkStart w:id="559" w:name="_Toc150631336"/>
      <w:bookmarkStart w:id="560" w:name="_Toc150631611"/>
      <w:bookmarkStart w:id="561" w:name="_Toc150631887"/>
      <w:bookmarkStart w:id="562" w:name="_Toc150662416"/>
      <w:bookmarkStart w:id="563" w:name="_Toc150662686"/>
      <w:bookmarkStart w:id="564" w:name="_Toc150663010"/>
      <w:bookmarkStart w:id="565" w:name="_Toc150663281"/>
      <w:bookmarkStart w:id="566" w:name="_Toc150663814"/>
      <w:bookmarkStart w:id="567" w:name="_Toc150664081"/>
      <w:bookmarkStart w:id="568" w:name="_Toc150664348"/>
      <w:bookmarkStart w:id="569" w:name="_Toc150629906"/>
      <w:bookmarkStart w:id="570" w:name="_Toc150630207"/>
      <w:bookmarkStart w:id="571" w:name="_Toc150630494"/>
      <w:bookmarkStart w:id="572" w:name="_Toc150630785"/>
      <w:bookmarkStart w:id="573" w:name="_Toc150631337"/>
      <w:bookmarkStart w:id="574" w:name="_Toc150631612"/>
      <w:bookmarkStart w:id="575" w:name="_Toc150631888"/>
      <w:bookmarkStart w:id="576" w:name="_Toc150662417"/>
      <w:bookmarkStart w:id="577" w:name="_Toc150662687"/>
      <w:bookmarkStart w:id="578" w:name="_Toc150663011"/>
      <w:bookmarkStart w:id="579" w:name="_Toc150663282"/>
      <w:bookmarkStart w:id="580" w:name="_Toc150663815"/>
      <w:bookmarkStart w:id="581" w:name="_Toc150664082"/>
      <w:bookmarkStart w:id="582" w:name="_Toc150664349"/>
      <w:bookmarkStart w:id="583" w:name="_Toc150629907"/>
      <w:bookmarkStart w:id="584" w:name="_Toc150630208"/>
      <w:bookmarkStart w:id="585" w:name="_Toc150630495"/>
      <w:bookmarkStart w:id="586" w:name="_Toc150630786"/>
      <w:bookmarkStart w:id="587" w:name="_Toc150631338"/>
      <w:bookmarkStart w:id="588" w:name="_Toc150631613"/>
      <w:bookmarkStart w:id="589" w:name="_Toc150631889"/>
      <w:bookmarkStart w:id="590" w:name="_Toc150662418"/>
      <w:bookmarkStart w:id="591" w:name="_Toc150662688"/>
      <w:bookmarkStart w:id="592" w:name="_Toc150663012"/>
      <w:bookmarkStart w:id="593" w:name="_Toc150663283"/>
      <w:bookmarkStart w:id="594" w:name="_Toc150663816"/>
      <w:bookmarkStart w:id="595" w:name="_Toc150664083"/>
      <w:bookmarkStart w:id="596" w:name="_Toc150664350"/>
      <w:bookmarkStart w:id="597" w:name="_Toc150629908"/>
      <w:bookmarkStart w:id="598" w:name="_Toc150630209"/>
      <w:bookmarkStart w:id="599" w:name="_Toc150630496"/>
      <w:bookmarkStart w:id="600" w:name="_Toc150630787"/>
      <w:bookmarkStart w:id="601" w:name="_Toc150631339"/>
      <w:bookmarkStart w:id="602" w:name="_Toc150631614"/>
      <w:bookmarkStart w:id="603" w:name="_Toc150631890"/>
      <w:bookmarkStart w:id="604" w:name="_Toc150662419"/>
      <w:bookmarkStart w:id="605" w:name="_Toc150662689"/>
      <w:bookmarkStart w:id="606" w:name="_Toc150663013"/>
      <w:bookmarkStart w:id="607" w:name="_Toc150663284"/>
      <w:bookmarkStart w:id="608" w:name="_Toc150663817"/>
      <w:bookmarkStart w:id="609" w:name="_Toc150664084"/>
      <w:bookmarkStart w:id="610" w:name="_Toc150664351"/>
      <w:bookmarkStart w:id="611" w:name="_Toc150629909"/>
      <w:bookmarkStart w:id="612" w:name="_Toc150630210"/>
      <w:bookmarkStart w:id="613" w:name="_Toc150630497"/>
      <w:bookmarkStart w:id="614" w:name="_Toc150630788"/>
      <w:bookmarkStart w:id="615" w:name="_Toc150631340"/>
      <w:bookmarkStart w:id="616" w:name="_Toc150631615"/>
      <w:bookmarkStart w:id="617" w:name="_Toc150631891"/>
      <w:bookmarkStart w:id="618" w:name="_Toc150662420"/>
      <w:bookmarkStart w:id="619" w:name="_Toc150662690"/>
      <w:bookmarkStart w:id="620" w:name="_Toc150663014"/>
      <w:bookmarkStart w:id="621" w:name="_Toc150663285"/>
      <w:bookmarkStart w:id="622" w:name="_Toc150663818"/>
      <w:bookmarkStart w:id="623" w:name="_Toc150664085"/>
      <w:bookmarkStart w:id="624" w:name="_Toc150664352"/>
      <w:bookmarkStart w:id="625" w:name="_Toc150629910"/>
      <w:bookmarkStart w:id="626" w:name="_Toc150630211"/>
      <w:bookmarkStart w:id="627" w:name="_Toc150630498"/>
      <w:bookmarkStart w:id="628" w:name="_Toc150630789"/>
      <w:bookmarkStart w:id="629" w:name="_Toc150631341"/>
      <w:bookmarkStart w:id="630" w:name="_Toc150631616"/>
      <w:bookmarkStart w:id="631" w:name="_Toc150631892"/>
      <w:bookmarkStart w:id="632" w:name="_Toc150662421"/>
      <w:bookmarkStart w:id="633" w:name="_Toc150662691"/>
      <w:bookmarkStart w:id="634" w:name="_Toc150663015"/>
      <w:bookmarkStart w:id="635" w:name="_Toc150663286"/>
      <w:bookmarkStart w:id="636" w:name="_Toc150663819"/>
      <w:bookmarkStart w:id="637" w:name="_Toc150664086"/>
      <w:bookmarkStart w:id="638" w:name="_Toc150664353"/>
      <w:bookmarkStart w:id="639" w:name="_Toc150629911"/>
      <w:bookmarkStart w:id="640" w:name="_Toc150630212"/>
      <w:bookmarkStart w:id="641" w:name="_Toc150630499"/>
      <w:bookmarkStart w:id="642" w:name="_Toc150630790"/>
      <w:bookmarkStart w:id="643" w:name="_Toc150631342"/>
      <w:bookmarkStart w:id="644" w:name="_Toc150631617"/>
      <w:bookmarkStart w:id="645" w:name="_Toc150631893"/>
      <w:bookmarkStart w:id="646" w:name="_Toc150662422"/>
      <w:bookmarkStart w:id="647" w:name="_Toc150662692"/>
      <w:bookmarkStart w:id="648" w:name="_Toc150663016"/>
      <w:bookmarkStart w:id="649" w:name="_Toc150663287"/>
      <w:bookmarkStart w:id="650" w:name="_Toc150663820"/>
      <w:bookmarkStart w:id="651" w:name="_Toc150664087"/>
      <w:bookmarkStart w:id="652" w:name="_Toc150664354"/>
      <w:bookmarkStart w:id="653" w:name="_Toc150629912"/>
      <w:bookmarkStart w:id="654" w:name="_Toc150630213"/>
      <w:bookmarkStart w:id="655" w:name="_Toc150630500"/>
      <w:bookmarkStart w:id="656" w:name="_Toc150630791"/>
      <w:bookmarkStart w:id="657" w:name="_Toc150631343"/>
      <w:bookmarkStart w:id="658" w:name="_Toc150631618"/>
      <w:bookmarkStart w:id="659" w:name="_Toc150631894"/>
      <w:bookmarkStart w:id="660" w:name="_Toc150662423"/>
      <w:bookmarkStart w:id="661" w:name="_Toc150662693"/>
      <w:bookmarkStart w:id="662" w:name="_Toc150663017"/>
      <w:bookmarkStart w:id="663" w:name="_Toc150663288"/>
      <w:bookmarkStart w:id="664" w:name="_Toc150663821"/>
      <w:bookmarkStart w:id="665" w:name="_Toc150664088"/>
      <w:bookmarkStart w:id="666" w:name="_Toc150664355"/>
      <w:bookmarkStart w:id="667" w:name="_Toc150629913"/>
      <w:bookmarkStart w:id="668" w:name="_Toc150630214"/>
      <w:bookmarkStart w:id="669" w:name="_Toc150630501"/>
      <w:bookmarkStart w:id="670" w:name="_Toc150630792"/>
      <w:bookmarkStart w:id="671" w:name="_Toc150631344"/>
      <w:bookmarkStart w:id="672" w:name="_Toc150631619"/>
      <w:bookmarkStart w:id="673" w:name="_Toc150631895"/>
      <w:bookmarkStart w:id="674" w:name="_Toc150662424"/>
      <w:bookmarkStart w:id="675" w:name="_Toc150662694"/>
      <w:bookmarkStart w:id="676" w:name="_Toc150663018"/>
      <w:bookmarkStart w:id="677" w:name="_Toc150663289"/>
      <w:bookmarkStart w:id="678" w:name="_Toc150663822"/>
      <w:bookmarkStart w:id="679" w:name="_Toc150664089"/>
      <w:bookmarkStart w:id="680" w:name="_Toc150664356"/>
      <w:bookmarkStart w:id="681" w:name="_Toc150629914"/>
      <w:bookmarkStart w:id="682" w:name="_Toc150630215"/>
      <w:bookmarkStart w:id="683" w:name="_Toc150630502"/>
      <w:bookmarkStart w:id="684" w:name="_Toc150630793"/>
      <w:bookmarkStart w:id="685" w:name="_Toc150631345"/>
      <w:bookmarkStart w:id="686" w:name="_Toc150631620"/>
      <w:bookmarkStart w:id="687" w:name="_Toc150631896"/>
      <w:bookmarkStart w:id="688" w:name="_Toc150662425"/>
      <w:bookmarkStart w:id="689" w:name="_Toc150662695"/>
      <w:bookmarkStart w:id="690" w:name="_Toc150663019"/>
      <w:bookmarkStart w:id="691" w:name="_Toc150663290"/>
      <w:bookmarkStart w:id="692" w:name="_Toc150663823"/>
      <w:bookmarkStart w:id="693" w:name="_Toc150664090"/>
      <w:bookmarkStart w:id="694" w:name="_Toc150664357"/>
      <w:bookmarkStart w:id="695" w:name="_Toc150629915"/>
      <w:bookmarkStart w:id="696" w:name="_Toc150630216"/>
      <w:bookmarkStart w:id="697" w:name="_Toc150630503"/>
      <w:bookmarkStart w:id="698" w:name="_Toc150630794"/>
      <w:bookmarkStart w:id="699" w:name="_Toc150631346"/>
      <w:bookmarkStart w:id="700" w:name="_Toc150631621"/>
      <w:bookmarkStart w:id="701" w:name="_Toc150631897"/>
      <w:bookmarkStart w:id="702" w:name="_Toc150662426"/>
      <w:bookmarkStart w:id="703" w:name="_Toc150662696"/>
      <w:bookmarkStart w:id="704" w:name="_Toc150663020"/>
      <w:bookmarkStart w:id="705" w:name="_Toc150663291"/>
      <w:bookmarkStart w:id="706" w:name="_Toc150663824"/>
      <w:bookmarkStart w:id="707" w:name="_Toc150664091"/>
      <w:bookmarkStart w:id="708" w:name="_Toc150664358"/>
      <w:bookmarkStart w:id="709" w:name="_Toc150629916"/>
      <w:bookmarkStart w:id="710" w:name="_Toc150630217"/>
      <w:bookmarkStart w:id="711" w:name="_Toc150630504"/>
      <w:bookmarkStart w:id="712" w:name="_Toc150630795"/>
      <w:bookmarkStart w:id="713" w:name="_Toc150631347"/>
      <w:bookmarkStart w:id="714" w:name="_Toc150631622"/>
      <w:bookmarkStart w:id="715" w:name="_Toc150631898"/>
      <w:bookmarkStart w:id="716" w:name="_Toc150662427"/>
      <w:bookmarkStart w:id="717" w:name="_Toc150662697"/>
      <w:bookmarkStart w:id="718" w:name="_Toc150663021"/>
      <w:bookmarkStart w:id="719" w:name="_Toc150663292"/>
      <w:bookmarkStart w:id="720" w:name="_Toc150663825"/>
      <w:bookmarkStart w:id="721" w:name="_Toc150664092"/>
      <w:bookmarkStart w:id="722" w:name="_Toc150664359"/>
      <w:bookmarkStart w:id="723" w:name="_Toc150629917"/>
      <w:bookmarkStart w:id="724" w:name="_Toc150630218"/>
      <w:bookmarkStart w:id="725" w:name="_Toc150630505"/>
      <w:bookmarkStart w:id="726" w:name="_Toc150630796"/>
      <w:bookmarkStart w:id="727" w:name="_Toc150631348"/>
      <w:bookmarkStart w:id="728" w:name="_Toc150631623"/>
      <w:bookmarkStart w:id="729" w:name="_Toc150631899"/>
      <w:bookmarkStart w:id="730" w:name="_Toc150662428"/>
      <w:bookmarkStart w:id="731" w:name="_Toc150662698"/>
      <w:bookmarkStart w:id="732" w:name="_Toc150663022"/>
      <w:bookmarkStart w:id="733" w:name="_Toc150663293"/>
      <w:bookmarkStart w:id="734" w:name="_Toc150663826"/>
      <w:bookmarkStart w:id="735" w:name="_Toc150664093"/>
      <w:bookmarkStart w:id="736" w:name="_Toc150664360"/>
      <w:bookmarkStart w:id="737" w:name="_Toc150629918"/>
      <w:bookmarkStart w:id="738" w:name="_Toc150630219"/>
      <w:bookmarkStart w:id="739" w:name="_Toc150630506"/>
      <w:bookmarkStart w:id="740" w:name="_Toc150630797"/>
      <w:bookmarkStart w:id="741" w:name="_Toc150631349"/>
      <w:bookmarkStart w:id="742" w:name="_Toc150631624"/>
      <w:bookmarkStart w:id="743" w:name="_Toc150631900"/>
      <w:bookmarkStart w:id="744" w:name="_Toc150662429"/>
      <w:bookmarkStart w:id="745" w:name="_Toc150662699"/>
      <w:bookmarkStart w:id="746" w:name="_Toc150663023"/>
      <w:bookmarkStart w:id="747" w:name="_Toc150663294"/>
      <w:bookmarkStart w:id="748" w:name="_Toc150663827"/>
      <w:bookmarkStart w:id="749" w:name="_Toc150664094"/>
      <w:bookmarkStart w:id="750" w:name="_Toc150664361"/>
      <w:bookmarkStart w:id="751" w:name="_Toc150629919"/>
      <w:bookmarkStart w:id="752" w:name="_Toc150630220"/>
      <w:bookmarkStart w:id="753" w:name="_Toc150630507"/>
      <w:bookmarkStart w:id="754" w:name="_Toc150630798"/>
      <w:bookmarkStart w:id="755" w:name="_Toc150631350"/>
      <w:bookmarkStart w:id="756" w:name="_Toc150631625"/>
      <w:bookmarkStart w:id="757" w:name="_Toc150631901"/>
      <w:bookmarkStart w:id="758" w:name="_Toc150662430"/>
      <w:bookmarkStart w:id="759" w:name="_Toc150662700"/>
      <w:bookmarkStart w:id="760" w:name="_Toc150663024"/>
      <w:bookmarkStart w:id="761" w:name="_Toc150663295"/>
      <w:bookmarkStart w:id="762" w:name="_Toc150663828"/>
      <w:bookmarkStart w:id="763" w:name="_Toc150664095"/>
      <w:bookmarkStart w:id="764" w:name="_Toc150664362"/>
      <w:bookmarkStart w:id="765" w:name="_Toc150629920"/>
      <w:bookmarkStart w:id="766" w:name="_Toc150630221"/>
      <w:bookmarkStart w:id="767" w:name="_Toc150630508"/>
      <w:bookmarkStart w:id="768" w:name="_Toc150630799"/>
      <w:bookmarkStart w:id="769" w:name="_Toc150631351"/>
      <w:bookmarkStart w:id="770" w:name="_Toc150631626"/>
      <w:bookmarkStart w:id="771" w:name="_Toc150631902"/>
      <w:bookmarkStart w:id="772" w:name="_Toc150662431"/>
      <w:bookmarkStart w:id="773" w:name="_Toc150662701"/>
      <w:bookmarkStart w:id="774" w:name="_Toc150663025"/>
      <w:bookmarkStart w:id="775" w:name="_Toc150663296"/>
      <w:bookmarkStart w:id="776" w:name="_Toc150663829"/>
      <w:bookmarkStart w:id="777" w:name="_Toc150664096"/>
      <w:bookmarkStart w:id="778" w:name="_Toc150664363"/>
      <w:bookmarkStart w:id="779" w:name="_Toc150629921"/>
      <w:bookmarkStart w:id="780" w:name="_Toc150630222"/>
      <w:bookmarkStart w:id="781" w:name="_Toc150630509"/>
      <w:bookmarkStart w:id="782" w:name="_Toc150630800"/>
      <w:bookmarkStart w:id="783" w:name="_Toc150631352"/>
      <w:bookmarkStart w:id="784" w:name="_Toc150631627"/>
      <w:bookmarkStart w:id="785" w:name="_Toc150631903"/>
      <w:bookmarkStart w:id="786" w:name="_Toc150662432"/>
      <w:bookmarkStart w:id="787" w:name="_Toc150662702"/>
      <w:bookmarkStart w:id="788" w:name="_Toc150663026"/>
      <w:bookmarkStart w:id="789" w:name="_Toc150663297"/>
      <w:bookmarkStart w:id="790" w:name="_Toc150663830"/>
      <w:bookmarkStart w:id="791" w:name="_Toc150664097"/>
      <w:bookmarkStart w:id="792" w:name="_Toc150664364"/>
      <w:bookmarkStart w:id="793" w:name="_Toc150629922"/>
      <w:bookmarkStart w:id="794" w:name="_Toc150630223"/>
      <w:bookmarkStart w:id="795" w:name="_Toc150630510"/>
      <w:bookmarkStart w:id="796" w:name="_Toc150630801"/>
      <w:bookmarkStart w:id="797" w:name="_Toc150631353"/>
      <w:bookmarkStart w:id="798" w:name="_Toc150631628"/>
      <w:bookmarkStart w:id="799" w:name="_Toc150631904"/>
      <w:bookmarkStart w:id="800" w:name="_Toc150662433"/>
      <w:bookmarkStart w:id="801" w:name="_Toc150662703"/>
      <w:bookmarkStart w:id="802" w:name="_Toc150663027"/>
      <w:bookmarkStart w:id="803" w:name="_Toc150663298"/>
      <w:bookmarkStart w:id="804" w:name="_Toc150663831"/>
      <w:bookmarkStart w:id="805" w:name="_Toc150664098"/>
      <w:bookmarkStart w:id="806" w:name="_Toc150664365"/>
      <w:bookmarkStart w:id="807" w:name="_Toc150629923"/>
      <w:bookmarkStart w:id="808" w:name="_Toc150630224"/>
      <w:bookmarkStart w:id="809" w:name="_Toc150630511"/>
      <w:bookmarkStart w:id="810" w:name="_Toc150630802"/>
      <w:bookmarkStart w:id="811" w:name="_Toc150631354"/>
      <w:bookmarkStart w:id="812" w:name="_Toc150631629"/>
      <w:bookmarkStart w:id="813" w:name="_Toc150631905"/>
      <w:bookmarkStart w:id="814" w:name="_Toc150662434"/>
      <w:bookmarkStart w:id="815" w:name="_Toc150662704"/>
      <w:bookmarkStart w:id="816" w:name="_Toc150663028"/>
      <w:bookmarkStart w:id="817" w:name="_Toc150663299"/>
      <w:bookmarkStart w:id="818" w:name="_Toc150663832"/>
      <w:bookmarkStart w:id="819" w:name="_Toc150664099"/>
      <w:bookmarkStart w:id="820" w:name="_Toc150664366"/>
      <w:bookmarkStart w:id="821" w:name="_2.2.3_Procedura_przejęcia"/>
      <w:bookmarkStart w:id="822" w:name="_2.9.1.5_Procedura_przejęcia"/>
      <w:bookmarkStart w:id="823" w:name="_Toc150629924"/>
      <w:bookmarkStart w:id="824" w:name="_Toc150630225"/>
      <w:bookmarkStart w:id="825" w:name="_Toc150630512"/>
      <w:bookmarkStart w:id="826" w:name="_Toc150630803"/>
      <w:bookmarkStart w:id="827" w:name="_Toc150631355"/>
      <w:bookmarkStart w:id="828" w:name="_Toc150631630"/>
      <w:bookmarkStart w:id="829" w:name="_Toc150631906"/>
      <w:bookmarkStart w:id="830" w:name="_Toc150662435"/>
      <w:bookmarkStart w:id="831" w:name="_Toc150662705"/>
      <w:bookmarkStart w:id="832" w:name="_Toc150663029"/>
      <w:bookmarkStart w:id="833" w:name="_Toc150663300"/>
      <w:bookmarkStart w:id="834" w:name="_Toc150663833"/>
      <w:bookmarkStart w:id="835" w:name="_Toc150664100"/>
      <w:bookmarkStart w:id="836" w:name="_Toc150664367"/>
      <w:bookmarkStart w:id="837" w:name="_Toc150629925"/>
      <w:bookmarkStart w:id="838" w:name="_Toc150630226"/>
      <w:bookmarkStart w:id="839" w:name="_Toc150630513"/>
      <w:bookmarkStart w:id="840" w:name="_Toc150630804"/>
      <w:bookmarkStart w:id="841" w:name="_Toc150631356"/>
      <w:bookmarkStart w:id="842" w:name="_Toc150631631"/>
      <w:bookmarkStart w:id="843" w:name="_Toc150631907"/>
      <w:bookmarkStart w:id="844" w:name="_Toc150662436"/>
      <w:bookmarkStart w:id="845" w:name="_Toc150662706"/>
      <w:bookmarkStart w:id="846" w:name="_Toc150663030"/>
      <w:bookmarkStart w:id="847" w:name="_Toc150663301"/>
      <w:bookmarkStart w:id="848" w:name="_Toc150663834"/>
      <w:bookmarkStart w:id="849" w:name="_Toc150664101"/>
      <w:bookmarkStart w:id="850" w:name="_Toc150664368"/>
      <w:bookmarkStart w:id="851" w:name="_Toc150629926"/>
      <w:bookmarkStart w:id="852" w:name="_Toc150630227"/>
      <w:bookmarkStart w:id="853" w:name="_Toc150630514"/>
      <w:bookmarkStart w:id="854" w:name="_Toc150630805"/>
      <w:bookmarkStart w:id="855" w:name="_Toc150631357"/>
      <w:bookmarkStart w:id="856" w:name="_Toc150631632"/>
      <w:bookmarkStart w:id="857" w:name="_Toc150631908"/>
      <w:bookmarkStart w:id="858" w:name="_Toc150662437"/>
      <w:bookmarkStart w:id="859" w:name="_Toc150662707"/>
      <w:bookmarkStart w:id="860" w:name="_Toc150663031"/>
      <w:bookmarkStart w:id="861" w:name="_Toc150663302"/>
      <w:bookmarkStart w:id="862" w:name="_Toc150663835"/>
      <w:bookmarkStart w:id="863" w:name="_Toc150664102"/>
      <w:bookmarkStart w:id="864" w:name="_Toc150664369"/>
      <w:bookmarkStart w:id="865" w:name="_Toc150629927"/>
      <w:bookmarkStart w:id="866" w:name="_Toc150630228"/>
      <w:bookmarkStart w:id="867" w:name="_Toc150630515"/>
      <w:bookmarkStart w:id="868" w:name="_Toc150630806"/>
      <w:bookmarkStart w:id="869" w:name="_Toc150631358"/>
      <w:bookmarkStart w:id="870" w:name="_Toc150631633"/>
      <w:bookmarkStart w:id="871" w:name="_Toc150631909"/>
      <w:bookmarkStart w:id="872" w:name="_Toc150662438"/>
      <w:bookmarkStart w:id="873" w:name="_Toc150662708"/>
      <w:bookmarkStart w:id="874" w:name="_Toc150663032"/>
      <w:bookmarkStart w:id="875" w:name="_Toc150663303"/>
      <w:bookmarkStart w:id="876" w:name="_Toc150663836"/>
      <w:bookmarkStart w:id="877" w:name="_Toc150664103"/>
      <w:bookmarkStart w:id="878" w:name="_Toc150664370"/>
      <w:bookmarkStart w:id="879" w:name="_Toc150629928"/>
      <w:bookmarkStart w:id="880" w:name="_Toc150630229"/>
      <w:bookmarkStart w:id="881" w:name="_Toc150630516"/>
      <w:bookmarkStart w:id="882" w:name="_Toc150630807"/>
      <w:bookmarkStart w:id="883" w:name="_Toc150631359"/>
      <w:bookmarkStart w:id="884" w:name="_Toc150631634"/>
      <w:bookmarkStart w:id="885" w:name="_Toc150631910"/>
      <w:bookmarkStart w:id="886" w:name="_Toc150662439"/>
      <w:bookmarkStart w:id="887" w:name="_Toc150662709"/>
      <w:bookmarkStart w:id="888" w:name="_Toc150663033"/>
      <w:bookmarkStart w:id="889" w:name="_Toc150663304"/>
      <w:bookmarkStart w:id="890" w:name="_Toc150663837"/>
      <w:bookmarkStart w:id="891" w:name="_Toc150664104"/>
      <w:bookmarkStart w:id="892" w:name="_Toc150664371"/>
      <w:bookmarkStart w:id="893" w:name="_Toc150629929"/>
      <w:bookmarkStart w:id="894" w:name="_Toc150630230"/>
      <w:bookmarkStart w:id="895" w:name="_Toc150630517"/>
      <w:bookmarkStart w:id="896" w:name="_Toc150630808"/>
      <w:bookmarkStart w:id="897" w:name="_Toc150631360"/>
      <w:bookmarkStart w:id="898" w:name="_Toc150631635"/>
      <w:bookmarkStart w:id="899" w:name="_Toc150631911"/>
      <w:bookmarkStart w:id="900" w:name="_Toc150662440"/>
      <w:bookmarkStart w:id="901" w:name="_Toc150662710"/>
      <w:bookmarkStart w:id="902" w:name="_Toc150663034"/>
      <w:bookmarkStart w:id="903" w:name="_Toc150663305"/>
      <w:bookmarkStart w:id="904" w:name="_Toc150663838"/>
      <w:bookmarkStart w:id="905" w:name="_Toc150664105"/>
      <w:bookmarkStart w:id="906" w:name="_Toc150664372"/>
      <w:bookmarkStart w:id="907" w:name="_Toc150629930"/>
      <w:bookmarkStart w:id="908" w:name="_Toc150630231"/>
      <w:bookmarkStart w:id="909" w:name="_Toc150630518"/>
      <w:bookmarkStart w:id="910" w:name="_Toc150630809"/>
      <w:bookmarkStart w:id="911" w:name="_Toc150631361"/>
      <w:bookmarkStart w:id="912" w:name="_Toc150631636"/>
      <w:bookmarkStart w:id="913" w:name="_Toc150631912"/>
      <w:bookmarkStart w:id="914" w:name="_Toc150662441"/>
      <w:bookmarkStart w:id="915" w:name="_Toc150662711"/>
      <w:bookmarkStart w:id="916" w:name="_Toc150663035"/>
      <w:bookmarkStart w:id="917" w:name="_Toc150663306"/>
      <w:bookmarkStart w:id="918" w:name="_Toc150663839"/>
      <w:bookmarkStart w:id="919" w:name="_Toc150664106"/>
      <w:bookmarkStart w:id="920" w:name="_Toc150664373"/>
      <w:bookmarkStart w:id="921" w:name="_Toc150629931"/>
      <w:bookmarkStart w:id="922" w:name="_Toc150630232"/>
      <w:bookmarkStart w:id="923" w:name="_Toc150630519"/>
      <w:bookmarkStart w:id="924" w:name="_Toc150630810"/>
      <w:bookmarkStart w:id="925" w:name="_Toc150631362"/>
      <w:bookmarkStart w:id="926" w:name="_Toc150631637"/>
      <w:bookmarkStart w:id="927" w:name="_Toc150631913"/>
      <w:bookmarkStart w:id="928" w:name="_Toc150662442"/>
      <w:bookmarkStart w:id="929" w:name="_Toc150662712"/>
      <w:bookmarkStart w:id="930" w:name="_Toc150663036"/>
      <w:bookmarkStart w:id="931" w:name="_Toc150663307"/>
      <w:bookmarkStart w:id="932" w:name="_Toc150663840"/>
      <w:bookmarkStart w:id="933" w:name="_Toc150664107"/>
      <w:bookmarkStart w:id="934" w:name="_Toc150664374"/>
      <w:bookmarkStart w:id="935" w:name="_2.2.4_Procedura_lądowania"/>
      <w:bookmarkStart w:id="936" w:name="_2.1.2.4_Procedura_lądowania"/>
      <w:bookmarkStart w:id="937" w:name="_2.9.1.6_Procedura_lądowania"/>
      <w:bookmarkStart w:id="938" w:name="_Toc150629932"/>
      <w:bookmarkStart w:id="939" w:name="_Toc150630233"/>
      <w:bookmarkStart w:id="940" w:name="_Toc150630520"/>
      <w:bookmarkStart w:id="941" w:name="_Toc150630811"/>
      <w:bookmarkStart w:id="942" w:name="_Toc150631363"/>
      <w:bookmarkStart w:id="943" w:name="_Toc150631638"/>
      <w:bookmarkStart w:id="944" w:name="_Toc150631914"/>
      <w:bookmarkStart w:id="945" w:name="_Toc150662443"/>
      <w:bookmarkStart w:id="946" w:name="_Toc150662713"/>
      <w:bookmarkStart w:id="947" w:name="_Toc150663037"/>
      <w:bookmarkStart w:id="948" w:name="_Toc150663308"/>
      <w:bookmarkStart w:id="949" w:name="_Toc150663841"/>
      <w:bookmarkStart w:id="950" w:name="_Toc150664108"/>
      <w:bookmarkStart w:id="951" w:name="_Toc150664375"/>
      <w:bookmarkStart w:id="952" w:name="_Toc150629933"/>
      <w:bookmarkStart w:id="953" w:name="_Toc150630234"/>
      <w:bookmarkStart w:id="954" w:name="_Toc150630521"/>
      <w:bookmarkStart w:id="955" w:name="_Toc150630812"/>
      <w:bookmarkStart w:id="956" w:name="_Toc150631364"/>
      <w:bookmarkStart w:id="957" w:name="_Toc150631639"/>
      <w:bookmarkStart w:id="958" w:name="_Toc150631915"/>
      <w:bookmarkStart w:id="959" w:name="_Toc150662444"/>
      <w:bookmarkStart w:id="960" w:name="_Toc150662714"/>
      <w:bookmarkStart w:id="961" w:name="_Toc150663038"/>
      <w:bookmarkStart w:id="962" w:name="_Toc150663309"/>
      <w:bookmarkStart w:id="963" w:name="_Toc150663842"/>
      <w:bookmarkStart w:id="964" w:name="_Toc150664109"/>
      <w:bookmarkStart w:id="965" w:name="_Toc150664376"/>
      <w:bookmarkStart w:id="966" w:name="_Toc150629934"/>
      <w:bookmarkStart w:id="967" w:name="_Toc150630235"/>
      <w:bookmarkStart w:id="968" w:name="_Toc150630522"/>
      <w:bookmarkStart w:id="969" w:name="_Toc150630813"/>
      <w:bookmarkStart w:id="970" w:name="_Toc150631365"/>
      <w:bookmarkStart w:id="971" w:name="_Toc150631640"/>
      <w:bookmarkStart w:id="972" w:name="_Toc150631916"/>
      <w:bookmarkStart w:id="973" w:name="_Toc150662445"/>
      <w:bookmarkStart w:id="974" w:name="_Toc150662715"/>
      <w:bookmarkStart w:id="975" w:name="_Toc150663039"/>
      <w:bookmarkStart w:id="976" w:name="_Toc150663310"/>
      <w:bookmarkStart w:id="977" w:name="_Toc150663843"/>
      <w:bookmarkStart w:id="978" w:name="_Toc150664110"/>
      <w:bookmarkStart w:id="979" w:name="_Toc150664377"/>
      <w:bookmarkStart w:id="980" w:name="_Toc150629935"/>
      <w:bookmarkStart w:id="981" w:name="_Toc150630236"/>
      <w:bookmarkStart w:id="982" w:name="_Toc150630523"/>
      <w:bookmarkStart w:id="983" w:name="_Toc150630814"/>
      <w:bookmarkStart w:id="984" w:name="_Toc150631366"/>
      <w:bookmarkStart w:id="985" w:name="_Toc150631641"/>
      <w:bookmarkStart w:id="986" w:name="_Toc150631917"/>
      <w:bookmarkStart w:id="987" w:name="_Toc150662446"/>
      <w:bookmarkStart w:id="988" w:name="_Toc150662716"/>
      <w:bookmarkStart w:id="989" w:name="_Toc150663040"/>
      <w:bookmarkStart w:id="990" w:name="_Toc150663311"/>
      <w:bookmarkStart w:id="991" w:name="_Toc150663844"/>
      <w:bookmarkStart w:id="992" w:name="_Toc150664111"/>
      <w:bookmarkStart w:id="993" w:name="_Toc150664378"/>
      <w:bookmarkStart w:id="994" w:name="_Toc150629936"/>
      <w:bookmarkStart w:id="995" w:name="_Toc150630237"/>
      <w:bookmarkStart w:id="996" w:name="_Toc150630524"/>
      <w:bookmarkStart w:id="997" w:name="_Toc150630815"/>
      <w:bookmarkStart w:id="998" w:name="_Toc150631367"/>
      <w:bookmarkStart w:id="999" w:name="_Toc150631642"/>
      <w:bookmarkStart w:id="1000" w:name="_Toc150631918"/>
      <w:bookmarkStart w:id="1001" w:name="_Toc150662447"/>
      <w:bookmarkStart w:id="1002" w:name="_Toc150662717"/>
      <w:bookmarkStart w:id="1003" w:name="_Toc150663041"/>
      <w:bookmarkStart w:id="1004" w:name="_Toc150663312"/>
      <w:bookmarkStart w:id="1005" w:name="_Toc150663845"/>
      <w:bookmarkStart w:id="1006" w:name="_Toc150664112"/>
      <w:bookmarkStart w:id="1007" w:name="_Toc150664379"/>
      <w:bookmarkStart w:id="1008" w:name="_Toc150629937"/>
      <w:bookmarkStart w:id="1009" w:name="_Toc150630238"/>
      <w:bookmarkStart w:id="1010" w:name="_Toc150630525"/>
      <w:bookmarkStart w:id="1011" w:name="_Toc150630816"/>
      <w:bookmarkStart w:id="1012" w:name="_Toc150631368"/>
      <w:bookmarkStart w:id="1013" w:name="_Toc150631643"/>
      <w:bookmarkStart w:id="1014" w:name="_Toc150631919"/>
      <w:bookmarkStart w:id="1015" w:name="_Toc150662448"/>
      <w:bookmarkStart w:id="1016" w:name="_Toc150662718"/>
      <w:bookmarkStart w:id="1017" w:name="_Toc150663042"/>
      <w:bookmarkStart w:id="1018" w:name="_Toc150663313"/>
      <w:bookmarkStart w:id="1019" w:name="_Toc150663846"/>
      <w:bookmarkStart w:id="1020" w:name="_Toc150664113"/>
      <w:bookmarkStart w:id="1021" w:name="_Toc150664380"/>
      <w:bookmarkStart w:id="1022" w:name="_Toc150629938"/>
      <w:bookmarkStart w:id="1023" w:name="_Toc150630239"/>
      <w:bookmarkStart w:id="1024" w:name="_Toc150630526"/>
      <w:bookmarkStart w:id="1025" w:name="_Toc150630817"/>
      <w:bookmarkStart w:id="1026" w:name="_Toc150631369"/>
      <w:bookmarkStart w:id="1027" w:name="_Toc150631644"/>
      <w:bookmarkStart w:id="1028" w:name="_Toc150631920"/>
      <w:bookmarkStart w:id="1029" w:name="_Toc150662449"/>
      <w:bookmarkStart w:id="1030" w:name="_Toc150662719"/>
      <w:bookmarkStart w:id="1031" w:name="_Toc150663043"/>
      <w:bookmarkStart w:id="1032" w:name="_Toc150663314"/>
      <w:bookmarkStart w:id="1033" w:name="_Toc150663847"/>
      <w:bookmarkStart w:id="1034" w:name="_Toc150664114"/>
      <w:bookmarkStart w:id="1035" w:name="_Toc150664381"/>
      <w:bookmarkStart w:id="1036" w:name="_Toc150629939"/>
      <w:bookmarkStart w:id="1037" w:name="_Toc150630240"/>
      <w:bookmarkStart w:id="1038" w:name="_Toc150630527"/>
      <w:bookmarkStart w:id="1039" w:name="_Toc150630818"/>
      <w:bookmarkStart w:id="1040" w:name="_Toc150631370"/>
      <w:bookmarkStart w:id="1041" w:name="_Toc150631645"/>
      <w:bookmarkStart w:id="1042" w:name="_Toc150631921"/>
      <w:bookmarkStart w:id="1043" w:name="_Toc150662450"/>
      <w:bookmarkStart w:id="1044" w:name="_Toc150662720"/>
      <w:bookmarkStart w:id="1045" w:name="_Toc150663044"/>
      <w:bookmarkStart w:id="1046" w:name="_Toc150663315"/>
      <w:bookmarkStart w:id="1047" w:name="_Toc150663848"/>
      <w:bookmarkStart w:id="1048" w:name="_Toc150664115"/>
      <w:bookmarkStart w:id="1049" w:name="_Toc150664382"/>
      <w:bookmarkStart w:id="1050" w:name="_Toc150629940"/>
      <w:bookmarkStart w:id="1051" w:name="_Toc150630241"/>
      <w:bookmarkStart w:id="1052" w:name="_Toc150630528"/>
      <w:bookmarkStart w:id="1053" w:name="_Toc150630819"/>
      <w:bookmarkStart w:id="1054" w:name="_Toc150631371"/>
      <w:bookmarkStart w:id="1055" w:name="_Toc150631646"/>
      <w:bookmarkStart w:id="1056" w:name="_Toc150631922"/>
      <w:bookmarkStart w:id="1057" w:name="_Toc150662451"/>
      <w:bookmarkStart w:id="1058" w:name="_Toc150662721"/>
      <w:bookmarkStart w:id="1059" w:name="_Toc150663045"/>
      <w:bookmarkStart w:id="1060" w:name="_Toc150663316"/>
      <w:bookmarkStart w:id="1061" w:name="_Toc150663849"/>
      <w:bookmarkStart w:id="1062" w:name="_Toc150664116"/>
      <w:bookmarkStart w:id="1063" w:name="_Toc150664383"/>
      <w:bookmarkStart w:id="1064" w:name="_Toc150629941"/>
      <w:bookmarkStart w:id="1065" w:name="_Toc150630242"/>
      <w:bookmarkStart w:id="1066" w:name="_Toc150630529"/>
      <w:bookmarkStart w:id="1067" w:name="_Toc150630820"/>
      <w:bookmarkStart w:id="1068" w:name="_Toc150631372"/>
      <w:bookmarkStart w:id="1069" w:name="_Toc150631647"/>
      <w:bookmarkStart w:id="1070" w:name="_Toc150631923"/>
      <w:bookmarkStart w:id="1071" w:name="_Toc150662452"/>
      <w:bookmarkStart w:id="1072" w:name="_Toc150662722"/>
      <w:bookmarkStart w:id="1073" w:name="_Toc150663046"/>
      <w:bookmarkStart w:id="1074" w:name="_Toc150663317"/>
      <w:bookmarkStart w:id="1075" w:name="_Toc150663850"/>
      <w:bookmarkStart w:id="1076" w:name="_Toc150664117"/>
      <w:bookmarkStart w:id="1077" w:name="_Toc150664384"/>
      <w:bookmarkStart w:id="1078" w:name="_Toc150629942"/>
      <w:bookmarkStart w:id="1079" w:name="_Toc150630243"/>
      <w:bookmarkStart w:id="1080" w:name="_Toc150630530"/>
      <w:bookmarkStart w:id="1081" w:name="_Toc150630821"/>
      <w:bookmarkStart w:id="1082" w:name="_Toc150631373"/>
      <w:bookmarkStart w:id="1083" w:name="_Toc150631648"/>
      <w:bookmarkStart w:id="1084" w:name="_Toc150631924"/>
      <w:bookmarkStart w:id="1085" w:name="_Toc150662453"/>
      <w:bookmarkStart w:id="1086" w:name="_Toc150662723"/>
      <w:bookmarkStart w:id="1087" w:name="_Toc150663047"/>
      <w:bookmarkStart w:id="1088" w:name="_Toc150663318"/>
      <w:bookmarkStart w:id="1089" w:name="_Toc150663851"/>
      <w:bookmarkStart w:id="1090" w:name="_Toc150664118"/>
      <w:bookmarkStart w:id="1091" w:name="_Toc150664385"/>
      <w:bookmarkStart w:id="1092" w:name="_Toc150629943"/>
      <w:bookmarkStart w:id="1093" w:name="_Toc150630244"/>
      <w:bookmarkStart w:id="1094" w:name="_Toc150630531"/>
      <w:bookmarkStart w:id="1095" w:name="_Toc150630822"/>
      <w:bookmarkStart w:id="1096" w:name="_Toc150631374"/>
      <w:bookmarkStart w:id="1097" w:name="_Toc150631649"/>
      <w:bookmarkStart w:id="1098" w:name="_Toc150631925"/>
      <w:bookmarkStart w:id="1099" w:name="_Toc150662454"/>
      <w:bookmarkStart w:id="1100" w:name="_Toc150662724"/>
      <w:bookmarkStart w:id="1101" w:name="_Toc150663048"/>
      <w:bookmarkStart w:id="1102" w:name="_Toc150663319"/>
      <w:bookmarkStart w:id="1103" w:name="_Toc150663852"/>
      <w:bookmarkStart w:id="1104" w:name="_Toc150664119"/>
      <w:bookmarkStart w:id="1105" w:name="_Toc150664386"/>
      <w:bookmarkStart w:id="1106" w:name="_Toc150629944"/>
      <w:bookmarkStart w:id="1107" w:name="_Toc150630245"/>
      <w:bookmarkStart w:id="1108" w:name="_Toc150630532"/>
      <w:bookmarkStart w:id="1109" w:name="_Toc150630823"/>
      <w:bookmarkStart w:id="1110" w:name="_Toc150631375"/>
      <w:bookmarkStart w:id="1111" w:name="_Toc150631650"/>
      <w:bookmarkStart w:id="1112" w:name="_Toc150631926"/>
      <w:bookmarkStart w:id="1113" w:name="_Toc150662455"/>
      <w:bookmarkStart w:id="1114" w:name="_Toc150662725"/>
      <w:bookmarkStart w:id="1115" w:name="_Toc150663049"/>
      <w:bookmarkStart w:id="1116" w:name="_Toc150663320"/>
      <w:bookmarkStart w:id="1117" w:name="_Toc150663853"/>
      <w:bookmarkStart w:id="1118" w:name="_Toc150664120"/>
      <w:bookmarkStart w:id="1119" w:name="_Toc150664387"/>
      <w:bookmarkStart w:id="1120" w:name="_Toc150629945"/>
      <w:bookmarkStart w:id="1121" w:name="_Toc150630246"/>
      <w:bookmarkStart w:id="1122" w:name="_Toc150630533"/>
      <w:bookmarkStart w:id="1123" w:name="_Toc150630824"/>
      <w:bookmarkStart w:id="1124" w:name="_Toc150631376"/>
      <w:bookmarkStart w:id="1125" w:name="_Toc150631651"/>
      <w:bookmarkStart w:id="1126" w:name="_Toc150631927"/>
      <w:bookmarkStart w:id="1127" w:name="_Toc150662456"/>
      <w:bookmarkStart w:id="1128" w:name="_Toc150662726"/>
      <w:bookmarkStart w:id="1129" w:name="_Toc150663050"/>
      <w:bookmarkStart w:id="1130" w:name="_Toc150663321"/>
      <w:bookmarkStart w:id="1131" w:name="_Toc150663854"/>
      <w:bookmarkStart w:id="1132" w:name="_Toc150664121"/>
      <w:bookmarkStart w:id="1133" w:name="_Toc150664388"/>
      <w:bookmarkStart w:id="1134" w:name="_Toc150629946"/>
      <w:bookmarkStart w:id="1135" w:name="_Toc150630247"/>
      <w:bookmarkStart w:id="1136" w:name="_Toc150630534"/>
      <w:bookmarkStart w:id="1137" w:name="_Toc150630825"/>
      <w:bookmarkStart w:id="1138" w:name="_Toc150631377"/>
      <w:bookmarkStart w:id="1139" w:name="_Toc150631652"/>
      <w:bookmarkStart w:id="1140" w:name="_Toc150631928"/>
      <w:bookmarkStart w:id="1141" w:name="_Toc150662457"/>
      <w:bookmarkStart w:id="1142" w:name="_Toc150662727"/>
      <w:bookmarkStart w:id="1143" w:name="_Toc150663051"/>
      <w:bookmarkStart w:id="1144" w:name="_Toc150663322"/>
      <w:bookmarkStart w:id="1145" w:name="_Toc150663855"/>
      <w:bookmarkStart w:id="1146" w:name="_Toc150664122"/>
      <w:bookmarkStart w:id="1147" w:name="_Toc150664389"/>
      <w:bookmarkStart w:id="1148" w:name="_Toc150629947"/>
      <w:bookmarkStart w:id="1149" w:name="_Toc150630248"/>
      <w:bookmarkStart w:id="1150" w:name="_Toc150630535"/>
      <w:bookmarkStart w:id="1151" w:name="_Toc150630826"/>
      <w:bookmarkStart w:id="1152" w:name="_Toc150631378"/>
      <w:bookmarkStart w:id="1153" w:name="_Toc150631653"/>
      <w:bookmarkStart w:id="1154" w:name="_Toc150631929"/>
      <w:bookmarkStart w:id="1155" w:name="_Toc150662458"/>
      <w:bookmarkStart w:id="1156" w:name="_Toc150662728"/>
      <w:bookmarkStart w:id="1157" w:name="_Toc150663052"/>
      <w:bookmarkStart w:id="1158" w:name="_Toc150663323"/>
      <w:bookmarkStart w:id="1159" w:name="_Toc150663856"/>
      <w:bookmarkStart w:id="1160" w:name="_Toc150664123"/>
      <w:bookmarkStart w:id="1161" w:name="_Toc150664390"/>
      <w:bookmarkStart w:id="1162" w:name="_Toc150629948"/>
      <w:bookmarkStart w:id="1163" w:name="_Toc150630249"/>
      <w:bookmarkStart w:id="1164" w:name="_Toc150630536"/>
      <w:bookmarkStart w:id="1165" w:name="_Toc150630827"/>
      <w:bookmarkStart w:id="1166" w:name="_Toc150631379"/>
      <w:bookmarkStart w:id="1167" w:name="_Toc150631654"/>
      <w:bookmarkStart w:id="1168" w:name="_Toc150631930"/>
      <w:bookmarkStart w:id="1169" w:name="_Toc150662459"/>
      <w:bookmarkStart w:id="1170" w:name="_Toc150662729"/>
      <w:bookmarkStart w:id="1171" w:name="_Toc150663053"/>
      <w:bookmarkStart w:id="1172" w:name="_Toc150663324"/>
      <w:bookmarkStart w:id="1173" w:name="_Toc150663857"/>
      <w:bookmarkStart w:id="1174" w:name="_Toc150664124"/>
      <w:bookmarkStart w:id="1175" w:name="_Toc150664391"/>
      <w:bookmarkStart w:id="1176" w:name="_Toc150629949"/>
      <w:bookmarkStart w:id="1177" w:name="_Toc150630250"/>
      <w:bookmarkStart w:id="1178" w:name="_Toc150630537"/>
      <w:bookmarkStart w:id="1179" w:name="_Toc150630828"/>
      <w:bookmarkStart w:id="1180" w:name="_Toc150631380"/>
      <w:bookmarkStart w:id="1181" w:name="_Toc150631655"/>
      <w:bookmarkStart w:id="1182" w:name="_Toc150631931"/>
      <w:bookmarkStart w:id="1183" w:name="_Toc150662460"/>
      <w:bookmarkStart w:id="1184" w:name="_Toc150662730"/>
      <w:bookmarkStart w:id="1185" w:name="_Toc150663054"/>
      <w:bookmarkStart w:id="1186" w:name="_Toc150663325"/>
      <w:bookmarkStart w:id="1187" w:name="_Toc150663858"/>
      <w:bookmarkStart w:id="1188" w:name="_Toc150664125"/>
      <w:bookmarkStart w:id="1189" w:name="_Toc150664392"/>
      <w:bookmarkStart w:id="1190" w:name="_2.3.1.1_Operacja_VLOS"/>
      <w:bookmarkStart w:id="1191" w:name="_2.9.2.3.1__Operacja"/>
      <w:bookmarkStart w:id="1192" w:name="_Toc150629950"/>
      <w:bookmarkStart w:id="1193" w:name="_Toc150630251"/>
      <w:bookmarkStart w:id="1194" w:name="_Toc150630538"/>
      <w:bookmarkStart w:id="1195" w:name="_Toc150630829"/>
      <w:bookmarkStart w:id="1196" w:name="_Toc150631381"/>
      <w:bookmarkStart w:id="1197" w:name="_Toc150631656"/>
      <w:bookmarkStart w:id="1198" w:name="_Toc150631932"/>
      <w:bookmarkStart w:id="1199" w:name="_Toc150662461"/>
      <w:bookmarkStart w:id="1200" w:name="_Toc150662731"/>
      <w:bookmarkStart w:id="1201" w:name="_Toc150663055"/>
      <w:bookmarkStart w:id="1202" w:name="_Toc150663326"/>
      <w:bookmarkStart w:id="1203" w:name="_Toc150663859"/>
      <w:bookmarkStart w:id="1204" w:name="_Toc150664126"/>
      <w:bookmarkStart w:id="1205" w:name="_Toc150664393"/>
      <w:bookmarkStart w:id="1206" w:name="_Toc150629951"/>
      <w:bookmarkStart w:id="1207" w:name="_Toc150630252"/>
      <w:bookmarkStart w:id="1208" w:name="_Toc150630539"/>
      <w:bookmarkStart w:id="1209" w:name="_Toc150630830"/>
      <w:bookmarkStart w:id="1210" w:name="_Toc150631382"/>
      <w:bookmarkStart w:id="1211" w:name="_Toc150631657"/>
      <w:bookmarkStart w:id="1212" w:name="_Toc150631933"/>
      <w:bookmarkStart w:id="1213" w:name="_Toc150662462"/>
      <w:bookmarkStart w:id="1214" w:name="_Toc150662732"/>
      <w:bookmarkStart w:id="1215" w:name="_Toc150663056"/>
      <w:bookmarkStart w:id="1216" w:name="_Toc150663327"/>
      <w:bookmarkStart w:id="1217" w:name="_Toc150663860"/>
      <w:bookmarkStart w:id="1218" w:name="_Toc150664127"/>
      <w:bookmarkStart w:id="1219" w:name="_Toc150664394"/>
      <w:bookmarkStart w:id="1220" w:name="_2.3.1.2_Operacja_BVLOS"/>
      <w:bookmarkStart w:id="1221" w:name="_2.9.2.3.2_Operacja_BVLOS"/>
      <w:bookmarkStart w:id="1222" w:name="_Toc150629952"/>
      <w:bookmarkStart w:id="1223" w:name="_Toc150630253"/>
      <w:bookmarkStart w:id="1224" w:name="_Toc150630540"/>
      <w:bookmarkStart w:id="1225" w:name="_Toc150630831"/>
      <w:bookmarkStart w:id="1226" w:name="_Toc150631383"/>
      <w:bookmarkStart w:id="1227" w:name="_Toc150631658"/>
      <w:bookmarkStart w:id="1228" w:name="_Toc150631934"/>
      <w:bookmarkStart w:id="1229" w:name="_Toc150662463"/>
      <w:bookmarkStart w:id="1230" w:name="_Toc150662733"/>
      <w:bookmarkStart w:id="1231" w:name="_Toc150663057"/>
      <w:bookmarkStart w:id="1232" w:name="_Toc150663328"/>
      <w:bookmarkStart w:id="1233" w:name="_Toc150663861"/>
      <w:bookmarkStart w:id="1234" w:name="_Toc150664128"/>
      <w:bookmarkStart w:id="1235" w:name="_Toc150664395"/>
      <w:bookmarkStart w:id="1236" w:name="_Toc150629953"/>
      <w:bookmarkStart w:id="1237" w:name="_Toc150630254"/>
      <w:bookmarkStart w:id="1238" w:name="_Toc150630541"/>
      <w:bookmarkStart w:id="1239" w:name="_Toc150630832"/>
      <w:bookmarkStart w:id="1240" w:name="_Toc150631384"/>
      <w:bookmarkStart w:id="1241" w:name="_Toc150631659"/>
      <w:bookmarkStart w:id="1242" w:name="_Toc150631935"/>
      <w:bookmarkStart w:id="1243" w:name="_Toc150662464"/>
      <w:bookmarkStart w:id="1244" w:name="_Toc150662734"/>
      <w:bookmarkStart w:id="1245" w:name="_Toc150663058"/>
      <w:bookmarkStart w:id="1246" w:name="_Toc150663329"/>
      <w:bookmarkStart w:id="1247" w:name="_Toc150663862"/>
      <w:bookmarkStart w:id="1248" w:name="_Toc150664129"/>
      <w:bookmarkStart w:id="1249" w:name="_Toc150664396"/>
      <w:bookmarkStart w:id="1250" w:name="_Toc150629954"/>
      <w:bookmarkStart w:id="1251" w:name="_Toc150630255"/>
      <w:bookmarkStart w:id="1252" w:name="_Toc150630542"/>
      <w:bookmarkStart w:id="1253" w:name="_Toc150630833"/>
      <w:bookmarkStart w:id="1254" w:name="_Toc150631385"/>
      <w:bookmarkStart w:id="1255" w:name="_Toc150631660"/>
      <w:bookmarkStart w:id="1256" w:name="_Toc150631936"/>
      <w:bookmarkStart w:id="1257" w:name="_Toc150662465"/>
      <w:bookmarkStart w:id="1258" w:name="_Toc150662735"/>
      <w:bookmarkStart w:id="1259" w:name="_Toc150663059"/>
      <w:bookmarkStart w:id="1260" w:name="_Toc150663330"/>
      <w:bookmarkStart w:id="1261" w:name="_Toc150663863"/>
      <w:bookmarkStart w:id="1262" w:name="_Toc150664130"/>
      <w:bookmarkStart w:id="1263" w:name="_Toc150664397"/>
      <w:bookmarkStart w:id="1264" w:name="_Toc150629955"/>
      <w:bookmarkStart w:id="1265" w:name="_Toc150630256"/>
      <w:bookmarkStart w:id="1266" w:name="_Toc150630543"/>
      <w:bookmarkStart w:id="1267" w:name="_Toc150630834"/>
      <w:bookmarkStart w:id="1268" w:name="_Toc150631386"/>
      <w:bookmarkStart w:id="1269" w:name="_Toc150631661"/>
      <w:bookmarkStart w:id="1270" w:name="_Toc150631937"/>
      <w:bookmarkStart w:id="1271" w:name="_Toc150662466"/>
      <w:bookmarkStart w:id="1272" w:name="_Toc150662736"/>
      <w:bookmarkStart w:id="1273" w:name="_Toc150663060"/>
      <w:bookmarkStart w:id="1274" w:name="_Toc150663331"/>
      <w:bookmarkStart w:id="1275" w:name="_Toc150663864"/>
      <w:bookmarkStart w:id="1276" w:name="_Toc150664131"/>
      <w:bookmarkStart w:id="1277" w:name="_Toc150664398"/>
      <w:bookmarkStart w:id="1278" w:name="_Toc150629956"/>
      <w:bookmarkStart w:id="1279" w:name="_Toc150630257"/>
      <w:bookmarkStart w:id="1280" w:name="_Toc150630544"/>
      <w:bookmarkStart w:id="1281" w:name="_Toc150630835"/>
      <w:bookmarkStart w:id="1282" w:name="_Toc150631387"/>
      <w:bookmarkStart w:id="1283" w:name="_Toc150631662"/>
      <w:bookmarkStart w:id="1284" w:name="_Toc150631938"/>
      <w:bookmarkStart w:id="1285" w:name="_Toc150662467"/>
      <w:bookmarkStart w:id="1286" w:name="_Toc150662737"/>
      <w:bookmarkStart w:id="1287" w:name="_Toc150663061"/>
      <w:bookmarkStart w:id="1288" w:name="_Toc150663332"/>
      <w:bookmarkStart w:id="1289" w:name="_Toc150663865"/>
      <w:bookmarkStart w:id="1290" w:name="_Toc150664132"/>
      <w:bookmarkStart w:id="1291" w:name="_Toc150664399"/>
      <w:bookmarkStart w:id="1292" w:name="_Toc150629957"/>
      <w:bookmarkStart w:id="1293" w:name="_Toc150630258"/>
      <w:bookmarkStart w:id="1294" w:name="_Toc150630545"/>
      <w:bookmarkStart w:id="1295" w:name="_Toc150630836"/>
      <w:bookmarkStart w:id="1296" w:name="_Toc150631388"/>
      <w:bookmarkStart w:id="1297" w:name="_Toc150631663"/>
      <w:bookmarkStart w:id="1298" w:name="_Toc150631939"/>
      <w:bookmarkStart w:id="1299" w:name="_Toc150662468"/>
      <w:bookmarkStart w:id="1300" w:name="_Toc150662738"/>
      <w:bookmarkStart w:id="1301" w:name="_Toc150663062"/>
      <w:bookmarkStart w:id="1302" w:name="_Toc150663333"/>
      <w:bookmarkStart w:id="1303" w:name="_Toc150663866"/>
      <w:bookmarkStart w:id="1304" w:name="_Toc150664133"/>
      <w:bookmarkStart w:id="1305" w:name="_Toc150664400"/>
      <w:bookmarkStart w:id="1306" w:name="_Toc150629958"/>
      <w:bookmarkStart w:id="1307" w:name="_Toc150630259"/>
      <w:bookmarkStart w:id="1308" w:name="_Toc150630546"/>
      <w:bookmarkStart w:id="1309" w:name="_Toc150630837"/>
      <w:bookmarkStart w:id="1310" w:name="_Toc150631389"/>
      <w:bookmarkStart w:id="1311" w:name="_Toc150631664"/>
      <w:bookmarkStart w:id="1312" w:name="_Toc150631940"/>
      <w:bookmarkStart w:id="1313" w:name="_Toc150662469"/>
      <w:bookmarkStart w:id="1314" w:name="_Toc150662739"/>
      <w:bookmarkStart w:id="1315" w:name="_Toc150663063"/>
      <w:bookmarkStart w:id="1316" w:name="_Toc150663334"/>
      <w:bookmarkStart w:id="1317" w:name="_Toc150663867"/>
      <w:bookmarkStart w:id="1318" w:name="_Toc150664134"/>
      <w:bookmarkStart w:id="1319" w:name="_Toc150664401"/>
      <w:bookmarkStart w:id="1320" w:name="_Toc150629959"/>
      <w:bookmarkStart w:id="1321" w:name="_Toc150630260"/>
      <w:bookmarkStart w:id="1322" w:name="_Toc150630547"/>
      <w:bookmarkStart w:id="1323" w:name="_Toc150630838"/>
      <w:bookmarkStart w:id="1324" w:name="_Toc150631390"/>
      <w:bookmarkStart w:id="1325" w:name="_Toc150631665"/>
      <w:bookmarkStart w:id="1326" w:name="_Toc150631941"/>
      <w:bookmarkStart w:id="1327" w:name="_Toc150662470"/>
      <w:bookmarkStart w:id="1328" w:name="_Toc150662740"/>
      <w:bookmarkStart w:id="1329" w:name="_Toc150663064"/>
      <w:bookmarkStart w:id="1330" w:name="_Toc150663335"/>
      <w:bookmarkStart w:id="1331" w:name="_Toc150663868"/>
      <w:bookmarkStart w:id="1332" w:name="_Toc150664135"/>
      <w:bookmarkStart w:id="1333" w:name="_Toc150664402"/>
      <w:bookmarkStart w:id="1334" w:name="_Toc150629960"/>
      <w:bookmarkStart w:id="1335" w:name="_Toc150630261"/>
      <w:bookmarkStart w:id="1336" w:name="_Toc150630548"/>
      <w:bookmarkStart w:id="1337" w:name="_Toc150630839"/>
      <w:bookmarkStart w:id="1338" w:name="_Toc150631391"/>
      <w:bookmarkStart w:id="1339" w:name="_Toc150631666"/>
      <w:bookmarkStart w:id="1340" w:name="_Toc150631942"/>
      <w:bookmarkStart w:id="1341" w:name="_Toc150662471"/>
      <w:bookmarkStart w:id="1342" w:name="_Toc150662741"/>
      <w:bookmarkStart w:id="1343" w:name="_Toc150663065"/>
      <w:bookmarkStart w:id="1344" w:name="_Toc150663336"/>
      <w:bookmarkStart w:id="1345" w:name="_Toc150663869"/>
      <w:bookmarkStart w:id="1346" w:name="_Toc150664136"/>
      <w:bookmarkStart w:id="1347" w:name="_Toc150664403"/>
      <w:bookmarkStart w:id="1348" w:name="_Toc150629961"/>
      <w:bookmarkStart w:id="1349" w:name="_Toc150630262"/>
      <w:bookmarkStart w:id="1350" w:name="_Toc150630549"/>
      <w:bookmarkStart w:id="1351" w:name="_Toc150630840"/>
      <w:bookmarkStart w:id="1352" w:name="_Toc150631392"/>
      <w:bookmarkStart w:id="1353" w:name="_Toc150631667"/>
      <w:bookmarkStart w:id="1354" w:name="_Toc150631943"/>
      <w:bookmarkStart w:id="1355" w:name="_Toc150662472"/>
      <w:bookmarkStart w:id="1356" w:name="_Toc150662742"/>
      <w:bookmarkStart w:id="1357" w:name="_Toc150663066"/>
      <w:bookmarkStart w:id="1358" w:name="_Toc150663337"/>
      <w:bookmarkStart w:id="1359" w:name="_Toc150663870"/>
      <w:bookmarkStart w:id="1360" w:name="_Toc150664137"/>
      <w:bookmarkStart w:id="1361" w:name="_Toc150664404"/>
      <w:bookmarkStart w:id="1362" w:name="_Toc150629962"/>
      <w:bookmarkStart w:id="1363" w:name="_Toc150630263"/>
      <w:bookmarkStart w:id="1364" w:name="_Toc150630550"/>
      <w:bookmarkStart w:id="1365" w:name="_Toc150630841"/>
      <w:bookmarkStart w:id="1366" w:name="_Toc150631393"/>
      <w:bookmarkStart w:id="1367" w:name="_Toc150631668"/>
      <w:bookmarkStart w:id="1368" w:name="_Toc150631944"/>
      <w:bookmarkStart w:id="1369" w:name="_Toc150662473"/>
      <w:bookmarkStart w:id="1370" w:name="_Toc150662743"/>
      <w:bookmarkStart w:id="1371" w:name="_Toc150663067"/>
      <w:bookmarkStart w:id="1372" w:name="_Toc150663338"/>
      <w:bookmarkStart w:id="1373" w:name="_Toc150663871"/>
      <w:bookmarkStart w:id="1374" w:name="_Toc150664138"/>
      <w:bookmarkStart w:id="1375" w:name="_Toc150664405"/>
      <w:bookmarkStart w:id="1376" w:name="_Toc150629963"/>
      <w:bookmarkStart w:id="1377" w:name="_Toc150630264"/>
      <w:bookmarkStart w:id="1378" w:name="_Toc150630551"/>
      <w:bookmarkStart w:id="1379" w:name="_Toc150630842"/>
      <w:bookmarkStart w:id="1380" w:name="_Toc150631394"/>
      <w:bookmarkStart w:id="1381" w:name="_Toc150631669"/>
      <w:bookmarkStart w:id="1382" w:name="_Toc150631945"/>
      <w:bookmarkStart w:id="1383" w:name="_Toc150662474"/>
      <w:bookmarkStart w:id="1384" w:name="_Toc150662744"/>
      <w:bookmarkStart w:id="1385" w:name="_Toc150663068"/>
      <w:bookmarkStart w:id="1386" w:name="_Toc150663339"/>
      <w:bookmarkStart w:id="1387" w:name="_Toc150663872"/>
      <w:bookmarkStart w:id="1388" w:name="_Toc150664139"/>
      <w:bookmarkStart w:id="1389" w:name="_Toc150664406"/>
      <w:bookmarkStart w:id="1390" w:name="_Toc150629964"/>
      <w:bookmarkStart w:id="1391" w:name="_Toc150630265"/>
      <w:bookmarkStart w:id="1392" w:name="_Toc150630552"/>
      <w:bookmarkStart w:id="1393" w:name="_Toc150630843"/>
      <w:bookmarkStart w:id="1394" w:name="_Toc150631395"/>
      <w:bookmarkStart w:id="1395" w:name="_Toc150631670"/>
      <w:bookmarkStart w:id="1396" w:name="_Toc150631946"/>
      <w:bookmarkStart w:id="1397" w:name="_Toc150662475"/>
      <w:bookmarkStart w:id="1398" w:name="_Toc150662745"/>
      <w:bookmarkStart w:id="1399" w:name="_Toc150663069"/>
      <w:bookmarkStart w:id="1400" w:name="_Toc150663340"/>
      <w:bookmarkStart w:id="1401" w:name="_Toc150663873"/>
      <w:bookmarkStart w:id="1402" w:name="_Toc150664140"/>
      <w:bookmarkStart w:id="1403" w:name="_Toc150664407"/>
      <w:bookmarkStart w:id="1404" w:name="_Toc150629965"/>
      <w:bookmarkStart w:id="1405" w:name="_Toc150630266"/>
      <w:bookmarkStart w:id="1406" w:name="_Toc150630553"/>
      <w:bookmarkStart w:id="1407" w:name="_Toc150630844"/>
      <w:bookmarkStart w:id="1408" w:name="_Toc150631396"/>
      <w:bookmarkStart w:id="1409" w:name="_Toc150631671"/>
      <w:bookmarkStart w:id="1410" w:name="_Toc150631947"/>
      <w:bookmarkStart w:id="1411" w:name="_Toc150662476"/>
      <w:bookmarkStart w:id="1412" w:name="_Toc150662746"/>
      <w:bookmarkStart w:id="1413" w:name="_Toc150663070"/>
      <w:bookmarkStart w:id="1414" w:name="_Toc150663341"/>
      <w:bookmarkStart w:id="1415" w:name="_Toc150663874"/>
      <w:bookmarkStart w:id="1416" w:name="_Toc150664141"/>
      <w:bookmarkStart w:id="1417" w:name="_Toc150664408"/>
      <w:bookmarkStart w:id="1418" w:name="_Toc150629966"/>
      <w:bookmarkStart w:id="1419" w:name="_Toc150630267"/>
      <w:bookmarkStart w:id="1420" w:name="_Toc150630554"/>
      <w:bookmarkStart w:id="1421" w:name="_Toc150630845"/>
      <w:bookmarkStart w:id="1422" w:name="_Toc150631397"/>
      <w:bookmarkStart w:id="1423" w:name="_Toc150631672"/>
      <w:bookmarkStart w:id="1424" w:name="_Toc150631948"/>
      <w:bookmarkStart w:id="1425" w:name="_Toc150662477"/>
      <w:bookmarkStart w:id="1426" w:name="_Toc150662747"/>
      <w:bookmarkStart w:id="1427" w:name="_Toc150663071"/>
      <w:bookmarkStart w:id="1428" w:name="_Toc150663342"/>
      <w:bookmarkStart w:id="1429" w:name="_Toc150663875"/>
      <w:bookmarkStart w:id="1430" w:name="_Toc150664142"/>
      <w:bookmarkStart w:id="1431" w:name="_Toc150664409"/>
      <w:bookmarkStart w:id="1432" w:name="_Toc150629967"/>
      <w:bookmarkStart w:id="1433" w:name="_Toc150630268"/>
      <w:bookmarkStart w:id="1434" w:name="_Toc150630555"/>
      <w:bookmarkStart w:id="1435" w:name="_Toc150630846"/>
      <w:bookmarkStart w:id="1436" w:name="_Toc150631398"/>
      <w:bookmarkStart w:id="1437" w:name="_Toc150631673"/>
      <w:bookmarkStart w:id="1438" w:name="_Toc150631949"/>
      <w:bookmarkStart w:id="1439" w:name="_Toc150662478"/>
      <w:bookmarkStart w:id="1440" w:name="_Toc150662748"/>
      <w:bookmarkStart w:id="1441" w:name="_Toc150663072"/>
      <w:bookmarkStart w:id="1442" w:name="_Toc150663343"/>
      <w:bookmarkStart w:id="1443" w:name="_Toc150663876"/>
      <w:bookmarkStart w:id="1444" w:name="_Toc150664143"/>
      <w:bookmarkStart w:id="1445" w:name="_Toc150664410"/>
      <w:bookmarkStart w:id="1446" w:name="_Toc150629968"/>
      <w:bookmarkStart w:id="1447" w:name="_Toc150630269"/>
      <w:bookmarkStart w:id="1448" w:name="_Toc150630556"/>
      <w:bookmarkStart w:id="1449" w:name="_Toc150630847"/>
      <w:bookmarkStart w:id="1450" w:name="_Toc150631399"/>
      <w:bookmarkStart w:id="1451" w:name="_Toc150631674"/>
      <w:bookmarkStart w:id="1452" w:name="_Toc150631950"/>
      <w:bookmarkStart w:id="1453" w:name="_Toc150662479"/>
      <w:bookmarkStart w:id="1454" w:name="_Toc150662749"/>
      <w:bookmarkStart w:id="1455" w:name="_Toc150663073"/>
      <w:bookmarkStart w:id="1456" w:name="_Toc150663344"/>
      <w:bookmarkStart w:id="1457" w:name="_Toc150663877"/>
      <w:bookmarkStart w:id="1458" w:name="_Toc150664144"/>
      <w:bookmarkStart w:id="1459" w:name="_Toc150664411"/>
      <w:bookmarkStart w:id="1460" w:name="_Toc150629969"/>
      <w:bookmarkStart w:id="1461" w:name="_Toc150630270"/>
      <w:bookmarkStart w:id="1462" w:name="_Toc150630557"/>
      <w:bookmarkStart w:id="1463" w:name="_Toc150630848"/>
      <w:bookmarkStart w:id="1464" w:name="_Toc150631400"/>
      <w:bookmarkStart w:id="1465" w:name="_Toc150631675"/>
      <w:bookmarkStart w:id="1466" w:name="_Toc150631951"/>
      <w:bookmarkStart w:id="1467" w:name="_Toc150662480"/>
      <w:bookmarkStart w:id="1468" w:name="_Toc150662750"/>
      <w:bookmarkStart w:id="1469" w:name="_Toc150663074"/>
      <w:bookmarkStart w:id="1470" w:name="_Toc150663345"/>
      <w:bookmarkStart w:id="1471" w:name="_Toc150663878"/>
      <w:bookmarkStart w:id="1472" w:name="_Toc150664145"/>
      <w:bookmarkStart w:id="1473" w:name="_Toc150664412"/>
      <w:bookmarkStart w:id="1474" w:name="_Toc150629970"/>
      <w:bookmarkStart w:id="1475" w:name="_Toc150630271"/>
      <w:bookmarkStart w:id="1476" w:name="_Toc150630558"/>
      <w:bookmarkStart w:id="1477" w:name="_Toc150630849"/>
      <w:bookmarkStart w:id="1478" w:name="_Toc150631401"/>
      <w:bookmarkStart w:id="1479" w:name="_Toc150631676"/>
      <w:bookmarkStart w:id="1480" w:name="_Toc150631952"/>
      <w:bookmarkStart w:id="1481" w:name="_Toc150662481"/>
      <w:bookmarkStart w:id="1482" w:name="_Toc150662751"/>
      <w:bookmarkStart w:id="1483" w:name="_Toc150663075"/>
      <w:bookmarkStart w:id="1484" w:name="_Toc150663346"/>
      <w:bookmarkStart w:id="1485" w:name="_Toc150663879"/>
      <w:bookmarkStart w:id="1486" w:name="_Toc150664146"/>
      <w:bookmarkStart w:id="1487" w:name="_Toc150664413"/>
      <w:bookmarkStart w:id="1488" w:name="_Toc150629971"/>
      <w:bookmarkStart w:id="1489" w:name="_Toc150630272"/>
      <w:bookmarkStart w:id="1490" w:name="_Toc150630559"/>
      <w:bookmarkStart w:id="1491" w:name="_Toc150630850"/>
      <w:bookmarkStart w:id="1492" w:name="_Toc150631402"/>
      <w:bookmarkStart w:id="1493" w:name="_Toc150631677"/>
      <w:bookmarkStart w:id="1494" w:name="_Toc150631953"/>
      <w:bookmarkStart w:id="1495" w:name="_Toc150662482"/>
      <w:bookmarkStart w:id="1496" w:name="_Toc150662752"/>
      <w:bookmarkStart w:id="1497" w:name="_Toc150663076"/>
      <w:bookmarkStart w:id="1498" w:name="_Toc150663347"/>
      <w:bookmarkStart w:id="1499" w:name="_Toc150663880"/>
      <w:bookmarkStart w:id="1500" w:name="_Toc150664147"/>
      <w:bookmarkStart w:id="1501" w:name="_Toc150664414"/>
      <w:bookmarkStart w:id="1502" w:name="_Toc150629972"/>
      <w:bookmarkStart w:id="1503" w:name="_Toc150630273"/>
      <w:bookmarkStart w:id="1504" w:name="_Toc150630560"/>
      <w:bookmarkStart w:id="1505" w:name="_Toc150630851"/>
      <w:bookmarkStart w:id="1506" w:name="_Toc150631403"/>
      <w:bookmarkStart w:id="1507" w:name="_Toc150631678"/>
      <w:bookmarkStart w:id="1508" w:name="_Toc150631954"/>
      <w:bookmarkStart w:id="1509" w:name="_Toc150662483"/>
      <w:bookmarkStart w:id="1510" w:name="_Toc150662753"/>
      <w:bookmarkStart w:id="1511" w:name="_Toc150663077"/>
      <w:bookmarkStart w:id="1512" w:name="_Toc150663348"/>
      <w:bookmarkStart w:id="1513" w:name="_Toc150663881"/>
      <w:bookmarkStart w:id="1514" w:name="_Toc150664148"/>
      <w:bookmarkStart w:id="1515" w:name="_Toc150664415"/>
      <w:bookmarkStart w:id="1516" w:name="_Toc150629973"/>
      <w:bookmarkStart w:id="1517" w:name="_Toc150630274"/>
      <w:bookmarkStart w:id="1518" w:name="_Toc150630561"/>
      <w:bookmarkStart w:id="1519" w:name="_Toc150630852"/>
      <w:bookmarkStart w:id="1520" w:name="_Toc150631404"/>
      <w:bookmarkStart w:id="1521" w:name="_Toc150631679"/>
      <w:bookmarkStart w:id="1522" w:name="_Toc150631955"/>
      <w:bookmarkStart w:id="1523" w:name="_Toc150662484"/>
      <w:bookmarkStart w:id="1524" w:name="_Toc150662754"/>
      <w:bookmarkStart w:id="1525" w:name="_Toc150663078"/>
      <w:bookmarkStart w:id="1526" w:name="_Toc150663349"/>
      <w:bookmarkStart w:id="1527" w:name="_Toc150663882"/>
      <w:bookmarkStart w:id="1528" w:name="_Toc150664149"/>
      <w:bookmarkStart w:id="1529" w:name="_Toc150664416"/>
      <w:bookmarkStart w:id="1530" w:name="_Toc150629974"/>
      <w:bookmarkStart w:id="1531" w:name="_Toc150630275"/>
      <w:bookmarkStart w:id="1532" w:name="_Toc150630562"/>
      <w:bookmarkStart w:id="1533" w:name="_Toc150630853"/>
      <w:bookmarkStart w:id="1534" w:name="_Toc150631405"/>
      <w:bookmarkStart w:id="1535" w:name="_Toc150631680"/>
      <w:bookmarkStart w:id="1536" w:name="_Toc150631956"/>
      <w:bookmarkStart w:id="1537" w:name="_Toc150662485"/>
      <w:bookmarkStart w:id="1538" w:name="_Toc150662755"/>
      <w:bookmarkStart w:id="1539" w:name="_Toc150663079"/>
      <w:bookmarkStart w:id="1540" w:name="_Toc150663350"/>
      <w:bookmarkStart w:id="1541" w:name="_Toc150663883"/>
      <w:bookmarkStart w:id="1542" w:name="_Toc150664150"/>
      <w:bookmarkStart w:id="1543" w:name="_Toc150664417"/>
      <w:bookmarkStart w:id="1544" w:name="_Toc150629975"/>
      <w:bookmarkStart w:id="1545" w:name="_Toc150630276"/>
      <w:bookmarkStart w:id="1546" w:name="_Toc150630563"/>
      <w:bookmarkStart w:id="1547" w:name="_Toc150630854"/>
      <w:bookmarkStart w:id="1548" w:name="_Toc150631406"/>
      <w:bookmarkStart w:id="1549" w:name="_Toc150631681"/>
      <w:bookmarkStart w:id="1550" w:name="_Toc150631957"/>
      <w:bookmarkStart w:id="1551" w:name="_Toc150662486"/>
      <w:bookmarkStart w:id="1552" w:name="_Toc150662756"/>
      <w:bookmarkStart w:id="1553" w:name="_Toc150663080"/>
      <w:bookmarkStart w:id="1554" w:name="_Toc150663351"/>
      <w:bookmarkStart w:id="1555" w:name="_Toc150663884"/>
      <w:bookmarkStart w:id="1556" w:name="_Toc150664151"/>
      <w:bookmarkStart w:id="1557" w:name="_Toc150664418"/>
      <w:bookmarkStart w:id="1558" w:name="_Toc150629976"/>
      <w:bookmarkStart w:id="1559" w:name="_Toc150630277"/>
      <w:bookmarkStart w:id="1560" w:name="_Toc150630564"/>
      <w:bookmarkStart w:id="1561" w:name="_Toc150630855"/>
      <w:bookmarkStart w:id="1562" w:name="_Toc150631407"/>
      <w:bookmarkStart w:id="1563" w:name="_Toc150631682"/>
      <w:bookmarkStart w:id="1564" w:name="_Toc150631958"/>
      <w:bookmarkStart w:id="1565" w:name="_Toc150662487"/>
      <w:bookmarkStart w:id="1566" w:name="_Toc150662757"/>
      <w:bookmarkStart w:id="1567" w:name="_Toc150663081"/>
      <w:bookmarkStart w:id="1568" w:name="_Toc150663352"/>
      <w:bookmarkStart w:id="1569" w:name="_Toc150663885"/>
      <w:bookmarkStart w:id="1570" w:name="_Toc150664152"/>
      <w:bookmarkStart w:id="1571" w:name="_Toc150664419"/>
      <w:bookmarkStart w:id="1572" w:name="_Toc150629977"/>
      <w:bookmarkStart w:id="1573" w:name="_Toc150630278"/>
      <w:bookmarkStart w:id="1574" w:name="_Toc150630565"/>
      <w:bookmarkStart w:id="1575" w:name="_Toc150630856"/>
      <w:bookmarkStart w:id="1576" w:name="_Toc150631408"/>
      <w:bookmarkStart w:id="1577" w:name="_Toc150631683"/>
      <w:bookmarkStart w:id="1578" w:name="_Toc150631959"/>
      <w:bookmarkStart w:id="1579" w:name="_Toc150662488"/>
      <w:bookmarkStart w:id="1580" w:name="_Toc150662758"/>
      <w:bookmarkStart w:id="1581" w:name="_Toc150663082"/>
      <w:bookmarkStart w:id="1582" w:name="_Toc150663353"/>
      <w:bookmarkStart w:id="1583" w:name="_Toc150663886"/>
      <w:bookmarkStart w:id="1584" w:name="_Toc150664153"/>
      <w:bookmarkStart w:id="1585" w:name="_Toc150664420"/>
      <w:bookmarkStart w:id="1586" w:name="_Toc150629978"/>
      <w:bookmarkStart w:id="1587" w:name="_Toc150630279"/>
      <w:bookmarkStart w:id="1588" w:name="_Toc150630566"/>
      <w:bookmarkStart w:id="1589" w:name="_Toc150630857"/>
      <w:bookmarkStart w:id="1590" w:name="_Toc150631409"/>
      <w:bookmarkStart w:id="1591" w:name="_Toc150631684"/>
      <w:bookmarkStart w:id="1592" w:name="_Toc150631960"/>
      <w:bookmarkStart w:id="1593" w:name="_Toc150662489"/>
      <w:bookmarkStart w:id="1594" w:name="_Toc150662759"/>
      <w:bookmarkStart w:id="1595" w:name="_Toc150663083"/>
      <w:bookmarkStart w:id="1596" w:name="_Toc150663354"/>
      <w:bookmarkStart w:id="1597" w:name="_Toc150663887"/>
      <w:bookmarkStart w:id="1598" w:name="_Toc150664154"/>
      <w:bookmarkStart w:id="1599" w:name="_Toc150664421"/>
      <w:bookmarkStart w:id="1600" w:name="_Toc150629979"/>
      <w:bookmarkStart w:id="1601" w:name="_Toc150630280"/>
      <w:bookmarkStart w:id="1602" w:name="_Toc150630567"/>
      <w:bookmarkStart w:id="1603" w:name="_Toc150630858"/>
      <w:bookmarkStart w:id="1604" w:name="_Toc150631410"/>
      <w:bookmarkStart w:id="1605" w:name="_Toc150631685"/>
      <w:bookmarkStart w:id="1606" w:name="_Toc150631961"/>
      <w:bookmarkStart w:id="1607" w:name="_Toc150662490"/>
      <w:bookmarkStart w:id="1608" w:name="_Toc150662760"/>
      <w:bookmarkStart w:id="1609" w:name="_Toc150663084"/>
      <w:bookmarkStart w:id="1610" w:name="_Toc150663355"/>
      <w:bookmarkStart w:id="1611" w:name="_Toc150663888"/>
      <w:bookmarkStart w:id="1612" w:name="_Toc150664155"/>
      <w:bookmarkStart w:id="1613" w:name="_Toc150664422"/>
      <w:bookmarkStart w:id="1614" w:name="_Toc150629980"/>
      <w:bookmarkStart w:id="1615" w:name="_Toc150630281"/>
      <w:bookmarkStart w:id="1616" w:name="_Toc150630568"/>
      <w:bookmarkStart w:id="1617" w:name="_Toc150630859"/>
      <w:bookmarkStart w:id="1618" w:name="_Toc150631411"/>
      <w:bookmarkStart w:id="1619" w:name="_Toc150631686"/>
      <w:bookmarkStart w:id="1620" w:name="_Toc150631962"/>
      <w:bookmarkStart w:id="1621" w:name="_Toc150662491"/>
      <w:bookmarkStart w:id="1622" w:name="_Toc150662761"/>
      <w:bookmarkStart w:id="1623" w:name="_Toc150663085"/>
      <w:bookmarkStart w:id="1624" w:name="_Toc150663356"/>
      <w:bookmarkStart w:id="1625" w:name="_Toc150663889"/>
      <w:bookmarkStart w:id="1626" w:name="_Toc150664156"/>
      <w:bookmarkStart w:id="1627" w:name="_Toc150664423"/>
      <w:bookmarkStart w:id="1628" w:name="_Toc150629981"/>
      <w:bookmarkStart w:id="1629" w:name="_Toc150630282"/>
      <w:bookmarkStart w:id="1630" w:name="_Toc150630569"/>
      <w:bookmarkStart w:id="1631" w:name="_Toc150630860"/>
      <w:bookmarkStart w:id="1632" w:name="_Toc150631412"/>
      <w:bookmarkStart w:id="1633" w:name="_Toc150631687"/>
      <w:bookmarkStart w:id="1634" w:name="_Toc150631963"/>
      <w:bookmarkStart w:id="1635" w:name="_Toc150662492"/>
      <w:bookmarkStart w:id="1636" w:name="_Toc150662762"/>
      <w:bookmarkStart w:id="1637" w:name="_Toc150663086"/>
      <w:bookmarkStart w:id="1638" w:name="_Toc150663357"/>
      <w:bookmarkStart w:id="1639" w:name="_Toc150663890"/>
      <w:bookmarkStart w:id="1640" w:name="_Toc150664157"/>
      <w:bookmarkStart w:id="1641" w:name="_Toc150664424"/>
      <w:bookmarkStart w:id="1642" w:name="_Toc150629982"/>
      <w:bookmarkStart w:id="1643" w:name="_Toc150630283"/>
      <w:bookmarkStart w:id="1644" w:name="_Toc150630570"/>
      <w:bookmarkStart w:id="1645" w:name="_Toc150630861"/>
      <w:bookmarkStart w:id="1646" w:name="_Toc150631413"/>
      <w:bookmarkStart w:id="1647" w:name="_Toc150631688"/>
      <w:bookmarkStart w:id="1648" w:name="_Toc150631964"/>
      <w:bookmarkStart w:id="1649" w:name="_Toc150662493"/>
      <w:bookmarkStart w:id="1650" w:name="_Toc150662763"/>
      <w:bookmarkStart w:id="1651" w:name="_Toc150663087"/>
      <w:bookmarkStart w:id="1652" w:name="_Toc150663358"/>
      <w:bookmarkStart w:id="1653" w:name="_Toc150663891"/>
      <w:bookmarkStart w:id="1654" w:name="_Toc150664158"/>
      <w:bookmarkStart w:id="1655" w:name="_Toc150664425"/>
      <w:bookmarkStart w:id="1656" w:name="_Toc150629983"/>
      <w:bookmarkStart w:id="1657" w:name="_Toc150630284"/>
      <w:bookmarkStart w:id="1658" w:name="_Toc150630571"/>
      <w:bookmarkStart w:id="1659" w:name="_Toc150630862"/>
      <w:bookmarkStart w:id="1660" w:name="_Toc150631414"/>
      <w:bookmarkStart w:id="1661" w:name="_Toc150631689"/>
      <w:bookmarkStart w:id="1662" w:name="_Toc150631965"/>
      <w:bookmarkStart w:id="1663" w:name="_Toc150662494"/>
      <w:bookmarkStart w:id="1664" w:name="_Toc150662764"/>
      <w:bookmarkStart w:id="1665" w:name="_Toc150663088"/>
      <w:bookmarkStart w:id="1666" w:name="_Toc150663359"/>
      <w:bookmarkStart w:id="1667" w:name="_Toc150663892"/>
      <w:bookmarkStart w:id="1668" w:name="_Toc150664159"/>
      <w:bookmarkStart w:id="1669" w:name="_Toc150664426"/>
      <w:bookmarkStart w:id="1670" w:name="_Toc150629984"/>
      <w:bookmarkStart w:id="1671" w:name="_Toc150630285"/>
      <w:bookmarkStart w:id="1672" w:name="_Toc150630572"/>
      <w:bookmarkStart w:id="1673" w:name="_Toc150630863"/>
      <w:bookmarkStart w:id="1674" w:name="_Toc150631415"/>
      <w:bookmarkStart w:id="1675" w:name="_Toc150631690"/>
      <w:bookmarkStart w:id="1676" w:name="_Toc150631966"/>
      <w:bookmarkStart w:id="1677" w:name="_Toc150662495"/>
      <w:bookmarkStart w:id="1678" w:name="_Toc150662765"/>
      <w:bookmarkStart w:id="1679" w:name="_Toc150663089"/>
      <w:bookmarkStart w:id="1680" w:name="_Toc150663360"/>
      <w:bookmarkStart w:id="1681" w:name="_Toc150663893"/>
      <w:bookmarkStart w:id="1682" w:name="_Toc150664160"/>
      <w:bookmarkStart w:id="1683" w:name="_Toc150664427"/>
      <w:bookmarkStart w:id="1684" w:name="_Toc150629985"/>
      <w:bookmarkStart w:id="1685" w:name="_Toc150630286"/>
      <w:bookmarkStart w:id="1686" w:name="_Toc150630573"/>
      <w:bookmarkStart w:id="1687" w:name="_Toc150630864"/>
      <w:bookmarkStart w:id="1688" w:name="_Toc150631416"/>
      <w:bookmarkStart w:id="1689" w:name="_Toc150631691"/>
      <w:bookmarkStart w:id="1690" w:name="_Toc150631967"/>
      <w:bookmarkStart w:id="1691" w:name="_Toc150662496"/>
      <w:bookmarkStart w:id="1692" w:name="_Toc150662766"/>
      <w:bookmarkStart w:id="1693" w:name="_Toc150663090"/>
      <w:bookmarkStart w:id="1694" w:name="_Toc150663361"/>
      <w:bookmarkStart w:id="1695" w:name="_Toc150663894"/>
      <w:bookmarkStart w:id="1696" w:name="_Toc150664161"/>
      <w:bookmarkStart w:id="1697" w:name="_Toc150664428"/>
      <w:bookmarkStart w:id="1698" w:name="_Toc150629986"/>
      <w:bookmarkStart w:id="1699" w:name="_Toc150630287"/>
      <w:bookmarkStart w:id="1700" w:name="_Toc150630574"/>
      <w:bookmarkStart w:id="1701" w:name="_Toc150630865"/>
      <w:bookmarkStart w:id="1702" w:name="_Toc150631417"/>
      <w:bookmarkStart w:id="1703" w:name="_Toc150631692"/>
      <w:bookmarkStart w:id="1704" w:name="_Toc150631968"/>
      <w:bookmarkStart w:id="1705" w:name="_Toc150662497"/>
      <w:bookmarkStart w:id="1706" w:name="_Toc150662767"/>
      <w:bookmarkStart w:id="1707" w:name="_Toc150663091"/>
      <w:bookmarkStart w:id="1708" w:name="_Toc150663362"/>
      <w:bookmarkStart w:id="1709" w:name="_Toc150663895"/>
      <w:bookmarkStart w:id="1710" w:name="_Toc150664162"/>
      <w:bookmarkStart w:id="1711" w:name="_Toc150664429"/>
      <w:bookmarkStart w:id="1712" w:name="_Toc150629987"/>
      <w:bookmarkStart w:id="1713" w:name="_Toc150630288"/>
      <w:bookmarkStart w:id="1714" w:name="_Toc150630575"/>
      <w:bookmarkStart w:id="1715" w:name="_Toc150630866"/>
      <w:bookmarkStart w:id="1716" w:name="_Toc150631418"/>
      <w:bookmarkStart w:id="1717" w:name="_Toc150631693"/>
      <w:bookmarkStart w:id="1718" w:name="_Toc150631969"/>
      <w:bookmarkStart w:id="1719" w:name="_Toc150662498"/>
      <w:bookmarkStart w:id="1720" w:name="_Toc150662768"/>
      <w:bookmarkStart w:id="1721" w:name="_Toc150663092"/>
      <w:bookmarkStart w:id="1722" w:name="_Toc150663363"/>
      <w:bookmarkStart w:id="1723" w:name="_Toc150663896"/>
      <w:bookmarkStart w:id="1724" w:name="_Toc150664163"/>
      <w:bookmarkStart w:id="1725" w:name="_Toc150664430"/>
      <w:bookmarkStart w:id="1726" w:name="_Toc150629988"/>
      <w:bookmarkStart w:id="1727" w:name="_Toc150630289"/>
      <w:bookmarkStart w:id="1728" w:name="_Toc150630576"/>
      <w:bookmarkStart w:id="1729" w:name="_Toc150630867"/>
      <w:bookmarkStart w:id="1730" w:name="_Toc150631419"/>
      <w:bookmarkStart w:id="1731" w:name="_Toc150631694"/>
      <w:bookmarkStart w:id="1732" w:name="_Toc150631970"/>
      <w:bookmarkStart w:id="1733" w:name="_Toc150662499"/>
      <w:bookmarkStart w:id="1734" w:name="_Toc150662769"/>
      <w:bookmarkStart w:id="1735" w:name="_Toc150663093"/>
      <w:bookmarkStart w:id="1736" w:name="_Toc150663364"/>
      <w:bookmarkStart w:id="1737" w:name="_Toc150663897"/>
      <w:bookmarkStart w:id="1738" w:name="_Toc150664164"/>
      <w:bookmarkStart w:id="1739" w:name="_Toc150664431"/>
      <w:bookmarkStart w:id="1740" w:name="_Toc150629989"/>
      <w:bookmarkStart w:id="1741" w:name="_Toc150630290"/>
      <w:bookmarkStart w:id="1742" w:name="_Toc150630577"/>
      <w:bookmarkStart w:id="1743" w:name="_Toc150630868"/>
      <w:bookmarkStart w:id="1744" w:name="_Toc150631420"/>
      <w:bookmarkStart w:id="1745" w:name="_Toc150631695"/>
      <w:bookmarkStart w:id="1746" w:name="_Toc150631971"/>
      <w:bookmarkStart w:id="1747" w:name="_Toc150662500"/>
      <w:bookmarkStart w:id="1748" w:name="_Toc150662770"/>
      <w:bookmarkStart w:id="1749" w:name="_Toc150663094"/>
      <w:bookmarkStart w:id="1750" w:name="_Toc150663365"/>
      <w:bookmarkStart w:id="1751" w:name="_Toc150663898"/>
      <w:bookmarkStart w:id="1752" w:name="_Toc150664165"/>
      <w:bookmarkStart w:id="1753" w:name="_Toc150664432"/>
      <w:bookmarkStart w:id="1754" w:name="_Toc150629990"/>
      <w:bookmarkStart w:id="1755" w:name="_Toc150630291"/>
      <w:bookmarkStart w:id="1756" w:name="_Toc150630578"/>
      <w:bookmarkStart w:id="1757" w:name="_Toc150630869"/>
      <w:bookmarkStart w:id="1758" w:name="_Toc150631421"/>
      <w:bookmarkStart w:id="1759" w:name="_Toc150631696"/>
      <w:bookmarkStart w:id="1760" w:name="_Toc150631972"/>
      <w:bookmarkStart w:id="1761" w:name="_Toc150662501"/>
      <w:bookmarkStart w:id="1762" w:name="_Toc150662771"/>
      <w:bookmarkStart w:id="1763" w:name="_Toc150663095"/>
      <w:bookmarkStart w:id="1764" w:name="_Toc150663366"/>
      <w:bookmarkStart w:id="1765" w:name="_Toc150663899"/>
      <w:bookmarkStart w:id="1766" w:name="_Toc150664166"/>
      <w:bookmarkStart w:id="1767" w:name="_Toc150664433"/>
      <w:bookmarkStart w:id="1768" w:name="_Toc150629991"/>
      <w:bookmarkStart w:id="1769" w:name="_Toc150630292"/>
      <w:bookmarkStart w:id="1770" w:name="_Toc150630579"/>
      <w:bookmarkStart w:id="1771" w:name="_Toc150630870"/>
      <w:bookmarkStart w:id="1772" w:name="_Toc150631422"/>
      <w:bookmarkStart w:id="1773" w:name="_Toc150631697"/>
      <w:bookmarkStart w:id="1774" w:name="_Toc150631973"/>
      <w:bookmarkStart w:id="1775" w:name="_Toc150662502"/>
      <w:bookmarkStart w:id="1776" w:name="_Toc150662772"/>
      <w:bookmarkStart w:id="1777" w:name="_Toc150663096"/>
      <w:bookmarkStart w:id="1778" w:name="_Toc150663367"/>
      <w:bookmarkStart w:id="1779" w:name="_Toc150663900"/>
      <w:bookmarkStart w:id="1780" w:name="_Toc150664167"/>
      <w:bookmarkStart w:id="1781" w:name="_Toc150664434"/>
      <w:bookmarkStart w:id="1782" w:name="_2.4.1_Procedura_awaryjnego"/>
      <w:bookmarkStart w:id="1783" w:name="_2.9.3.1_Procedura_awaryjnego"/>
      <w:bookmarkStart w:id="1784" w:name="_Toc150629992"/>
      <w:bookmarkStart w:id="1785" w:name="_Toc150630293"/>
      <w:bookmarkStart w:id="1786" w:name="_Toc150630580"/>
      <w:bookmarkStart w:id="1787" w:name="_Toc150630871"/>
      <w:bookmarkStart w:id="1788" w:name="_Toc150631423"/>
      <w:bookmarkStart w:id="1789" w:name="_Toc150631698"/>
      <w:bookmarkStart w:id="1790" w:name="_Toc150631974"/>
      <w:bookmarkStart w:id="1791" w:name="_Toc150662503"/>
      <w:bookmarkStart w:id="1792" w:name="_Toc150662773"/>
      <w:bookmarkStart w:id="1793" w:name="_Toc150663097"/>
      <w:bookmarkStart w:id="1794" w:name="_Toc150663368"/>
      <w:bookmarkStart w:id="1795" w:name="_Toc150663901"/>
      <w:bookmarkStart w:id="1796" w:name="_Toc150664168"/>
      <w:bookmarkStart w:id="1797" w:name="_Toc150664435"/>
      <w:bookmarkStart w:id="1798" w:name="_Toc150629993"/>
      <w:bookmarkStart w:id="1799" w:name="_Toc150630294"/>
      <w:bookmarkStart w:id="1800" w:name="_Toc150630581"/>
      <w:bookmarkStart w:id="1801" w:name="_Toc150630872"/>
      <w:bookmarkStart w:id="1802" w:name="_Toc150631424"/>
      <w:bookmarkStart w:id="1803" w:name="_Toc150631699"/>
      <w:bookmarkStart w:id="1804" w:name="_Toc150631975"/>
      <w:bookmarkStart w:id="1805" w:name="_Toc150662504"/>
      <w:bookmarkStart w:id="1806" w:name="_Toc150662774"/>
      <w:bookmarkStart w:id="1807" w:name="_Toc150663098"/>
      <w:bookmarkStart w:id="1808" w:name="_Toc150663369"/>
      <w:bookmarkStart w:id="1809" w:name="_Toc150663902"/>
      <w:bookmarkStart w:id="1810" w:name="_Toc150664169"/>
      <w:bookmarkStart w:id="1811" w:name="_Toc150664436"/>
      <w:bookmarkStart w:id="1812" w:name="_Toc150629994"/>
      <w:bookmarkStart w:id="1813" w:name="_Toc150630295"/>
      <w:bookmarkStart w:id="1814" w:name="_Toc150630582"/>
      <w:bookmarkStart w:id="1815" w:name="_Toc150630873"/>
      <w:bookmarkStart w:id="1816" w:name="_Toc150631425"/>
      <w:bookmarkStart w:id="1817" w:name="_Toc150631700"/>
      <w:bookmarkStart w:id="1818" w:name="_Toc150631976"/>
      <w:bookmarkStart w:id="1819" w:name="_Toc150662505"/>
      <w:bookmarkStart w:id="1820" w:name="_Toc150662775"/>
      <w:bookmarkStart w:id="1821" w:name="_Toc150663099"/>
      <w:bookmarkStart w:id="1822" w:name="_Toc150663370"/>
      <w:bookmarkStart w:id="1823" w:name="_Toc150663903"/>
      <w:bookmarkStart w:id="1824" w:name="_Toc150664170"/>
      <w:bookmarkStart w:id="1825" w:name="_Toc150664437"/>
      <w:bookmarkStart w:id="1826" w:name="_Toc150629995"/>
      <w:bookmarkStart w:id="1827" w:name="_Toc150630296"/>
      <w:bookmarkStart w:id="1828" w:name="_Toc150630583"/>
      <w:bookmarkStart w:id="1829" w:name="_Toc150630874"/>
      <w:bookmarkStart w:id="1830" w:name="_Toc150631426"/>
      <w:bookmarkStart w:id="1831" w:name="_Toc150631701"/>
      <w:bookmarkStart w:id="1832" w:name="_Toc150631977"/>
      <w:bookmarkStart w:id="1833" w:name="_Toc150662506"/>
      <w:bookmarkStart w:id="1834" w:name="_Toc150662776"/>
      <w:bookmarkStart w:id="1835" w:name="_Toc150663100"/>
      <w:bookmarkStart w:id="1836" w:name="_Toc150663371"/>
      <w:bookmarkStart w:id="1837" w:name="_Toc150663904"/>
      <w:bookmarkStart w:id="1838" w:name="_Toc150664171"/>
      <w:bookmarkStart w:id="1839" w:name="_Toc150664438"/>
      <w:bookmarkStart w:id="1840" w:name="_Toc150629996"/>
      <w:bookmarkStart w:id="1841" w:name="_Toc150630297"/>
      <w:bookmarkStart w:id="1842" w:name="_Toc150630584"/>
      <w:bookmarkStart w:id="1843" w:name="_Toc150630875"/>
      <w:bookmarkStart w:id="1844" w:name="_Toc150631427"/>
      <w:bookmarkStart w:id="1845" w:name="_Toc150631702"/>
      <w:bookmarkStart w:id="1846" w:name="_Toc150631978"/>
      <w:bookmarkStart w:id="1847" w:name="_Toc150662507"/>
      <w:bookmarkStart w:id="1848" w:name="_Toc150662777"/>
      <w:bookmarkStart w:id="1849" w:name="_Toc150663101"/>
      <w:bookmarkStart w:id="1850" w:name="_Toc150663372"/>
      <w:bookmarkStart w:id="1851" w:name="_Toc150663905"/>
      <w:bookmarkStart w:id="1852" w:name="_Toc150664172"/>
      <w:bookmarkStart w:id="1853" w:name="_Toc150664439"/>
      <w:bookmarkStart w:id="1854" w:name="_Toc150629997"/>
      <w:bookmarkStart w:id="1855" w:name="_Toc150630298"/>
      <w:bookmarkStart w:id="1856" w:name="_Toc150630585"/>
      <w:bookmarkStart w:id="1857" w:name="_Toc150630876"/>
      <w:bookmarkStart w:id="1858" w:name="_Toc150631428"/>
      <w:bookmarkStart w:id="1859" w:name="_Toc150631703"/>
      <w:bookmarkStart w:id="1860" w:name="_Toc150631979"/>
      <w:bookmarkStart w:id="1861" w:name="_Toc150662508"/>
      <w:bookmarkStart w:id="1862" w:name="_Toc150662778"/>
      <w:bookmarkStart w:id="1863" w:name="_Toc150663102"/>
      <w:bookmarkStart w:id="1864" w:name="_Toc150663373"/>
      <w:bookmarkStart w:id="1865" w:name="_Toc150663906"/>
      <w:bookmarkStart w:id="1866" w:name="_Toc150664173"/>
      <w:bookmarkStart w:id="1867" w:name="_Toc150664440"/>
      <w:bookmarkStart w:id="1868" w:name="_Toc150629998"/>
      <w:bookmarkStart w:id="1869" w:name="_Toc150630299"/>
      <w:bookmarkStart w:id="1870" w:name="_Toc150630586"/>
      <w:bookmarkStart w:id="1871" w:name="_Toc150630877"/>
      <w:bookmarkStart w:id="1872" w:name="_Toc150631429"/>
      <w:bookmarkStart w:id="1873" w:name="_Toc150631704"/>
      <w:bookmarkStart w:id="1874" w:name="_Toc150631980"/>
      <w:bookmarkStart w:id="1875" w:name="_Toc150662509"/>
      <w:bookmarkStart w:id="1876" w:name="_Toc150662779"/>
      <w:bookmarkStart w:id="1877" w:name="_Toc150663103"/>
      <w:bookmarkStart w:id="1878" w:name="_Toc150663374"/>
      <w:bookmarkStart w:id="1879" w:name="_Toc150663907"/>
      <w:bookmarkStart w:id="1880" w:name="_Toc150664174"/>
      <w:bookmarkStart w:id="1881" w:name="_Toc150664441"/>
      <w:bookmarkStart w:id="1882" w:name="_Toc150629999"/>
      <w:bookmarkStart w:id="1883" w:name="_Toc150630300"/>
      <w:bookmarkStart w:id="1884" w:name="_Toc150630587"/>
      <w:bookmarkStart w:id="1885" w:name="_Toc150630878"/>
      <w:bookmarkStart w:id="1886" w:name="_Toc150631430"/>
      <w:bookmarkStart w:id="1887" w:name="_Toc150631705"/>
      <w:bookmarkStart w:id="1888" w:name="_Toc150631981"/>
      <w:bookmarkStart w:id="1889" w:name="_Toc150662510"/>
      <w:bookmarkStart w:id="1890" w:name="_Toc150662780"/>
      <w:bookmarkStart w:id="1891" w:name="_Toc150663104"/>
      <w:bookmarkStart w:id="1892" w:name="_Toc150663375"/>
      <w:bookmarkStart w:id="1893" w:name="_Toc150663908"/>
      <w:bookmarkStart w:id="1894" w:name="_Toc150664175"/>
      <w:bookmarkStart w:id="1895" w:name="_Toc150664442"/>
      <w:bookmarkStart w:id="1896" w:name="_Toc150630000"/>
      <w:bookmarkStart w:id="1897" w:name="_Toc150630301"/>
      <w:bookmarkStart w:id="1898" w:name="_Toc150630588"/>
      <w:bookmarkStart w:id="1899" w:name="_Toc150630879"/>
      <w:bookmarkStart w:id="1900" w:name="_Toc150631431"/>
      <w:bookmarkStart w:id="1901" w:name="_Toc150631706"/>
      <w:bookmarkStart w:id="1902" w:name="_Toc150631982"/>
      <w:bookmarkStart w:id="1903" w:name="_Toc150662511"/>
      <w:bookmarkStart w:id="1904" w:name="_Toc150662781"/>
      <w:bookmarkStart w:id="1905" w:name="_Toc150663105"/>
      <w:bookmarkStart w:id="1906" w:name="_Toc150663376"/>
      <w:bookmarkStart w:id="1907" w:name="_Toc150663909"/>
      <w:bookmarkStart w:id="1908" w:name="_Toc150664176"/>
      <w:bookmarkStart w:id="1909" w:name="_Toc150664443"/>
      <w:bookmarkStart w:id="1910" w:name="_Toc150630001"/>
      <w:bookmarkStart w:id="1911" w:name="_Toc150630302"/>
      <w:bookmarkStart w:id="1912" w:name="_Toc150630589"/>
      <w:bookmarkStart w:id="1913" w:name="_Toc150630880"/>
      <w:bookmarkStart w:id="1914" w:name="_Toc150631432"/>
      <w:bookmarkStart w:id="1915" w:name="_Toc150631707"/>
      <w:bookmarkStart w:id="1916" w:name="_Toc150631983"/>
      <w:bookmarkStart w:id="1917" w:name="_Toc150662512"/>
      <w:bookmarkStart w:id="1918" w:name="_Toc150662782"/>
      <w:bookmarkStart w:id="1919" w:name="_Toc150663106"/>
      <w:bookmarkStart w:id="1920" w:name="_Toc150663377"/>
      <w:bookmarkStart w:id="1921" w:name="_Toc150663910"/>
      <w:bookmarkStart w:id="1922" w:name="_Toc150664177"/>
      <w:bookmarkStart w:id="1923" w:name="_Toc150664444"/>
      <w:bookmarkStart w:id="1924" w:name="_Toc150630002"/>
      <w:bookmarkStart w:id="1925" w:name="_Toc150630303"/>
      <w:bookmarkStart w:id="1926" w:name="_Toc150630590"/>
      <w:bookmarkStart w:id="1927" w:name="_Toc150630881"/>
      <w:bookmarkStart w:id="1928" w:name="_Toc150631433"/>
      <w:bookmarkStart w:id="1929" w:name="_Toc150631708"/>
      <w:bookmarkStart w:id="1930" w:name="_Toc150631984"/>
      <w:bookmarkStart w:id="1931" w:name="_Toc150662513"/>
      <w:bookmarkStart w:id="1932" w:name="_Toc150662783"/>
      <w:bookmarkStart w:id="1933" w:name="_Toc150663107"/>
      <w:bookmarkStart w:id="1934" w:name="_Toc150663378"/>
      <w:bookmarkStart w:id="1935" w:name="_Toc150663911"/>
      <w:bookmarkStart w:id="1936" w:name="_Toc150664178"/>
      <w:bookmarkStart w:id="1937" w:name="_Toc150664445"/>
      <w:bookmarkStart w:id="1938" w:name="_Toc150630003"/>
      <w:bookmarkStart w:id="1939" w:name="_Toc150630304"/>
      <w:bookmarkStart w:id="1940" w:name="_Toc150630591"/>
      <w:bookmarkStart w:id="1941" w:name="_Toc150630882"/>
      <w:bookmarkStart w:id="1942" w:name="_Toc150631434"/>
      <w:bookmarkStart w:id="1943" w:name="_Toc150631709"/>
      <w:bookmarkStart w:id="1944" w:name="_Toc150631985"/>
      <w:bookmarkStart w:id="1945" w:name="_Toc150662514"/>
      <w:bookmarkStart w:id="1946" w:name="_Toc150662784"/>
      <w:bookmarkStart w:id="1947" w:name="_Toc150663108"/>
      <w:bookmarkStart w:id="1948" w:name="_Toc150663379"/>
      <w:bookmarkStart w:id="1949" w:name="_Toc150663912"/>
      <w:bookmarkStart w:id="1950" w:name="_Toc150664179"/>
      <w:bookmarkStart w:id="1951" w:name="_Toc150664446"/>
      <w:bookmarkStart w:id="1952" w:name="_Toc150630004"/>
      <w:bookmarkStart w:id="1953" w:name="_Toc150630305"/>
      <w:bookmarkStart w:id="1954" w:name="_Toc150630592"/>
      <w:bookmarkStart w:id="1955" w:name="_Toc150630883"/>
      <w:bookmarkStart w:id="1956" w:name="_Toc150631435"/>
      <w:bookmarkStart w:id="1957" w:name="_Toc150631710"/>
      <w:bookmarkStart w:id="1958" w:name="_Toc150631986"/>
      <w:bookmarkStart w:id="1959" w:name="_Toc150662515"/>
      <w:bookmarkStart w:id="1960" w:name="_Toc150662785"/>
      <w:bookmarkStart w:id="1961" w:name="_Toc150663109"/>
      <w:bookmarkStart w:id="1962" w:name="_Toc150663380"/>
      <w:bookmarkStart w:id="1963" w:name="_Toc150663913"/>
      <w:bookmarkStart w:id="1964" w:name="_Toc150664180"/>
      <w:bookmarkStart w:id="1965" w:name="_Toc150664447"/>
      <w:bookmarkStart w:id="1966" w:name="_Toc150630005"/>
      <w:bookmarkStart w:id="1967" w:name="_Toc150630306"/>
      <w:bookmarkStart w:id="1968" w:name="_Toc150630593"/>
      <w:bookmarkStart w:id="1969" w:name="_Toc150630884"/>
      <w:bookmarkStart w:id="1970" w:name="_Toc150631436"/>
      <w:bookmarkStart w:id="1971" w:name="_Toc150631711"/>
      <w:bookmarkStart w:id="1972" w:name="_Toc150631987"/>
      <w:bookmarkStart w:id="1973" w:name="_Toc150662516"/>
      <w:bookmarkStart w:id="1974" w:name="_Toc150662786"/>
      <w:bookmarkStart w:id="1975" w:name="_Toc150663110"/>
      <w:bookmarkStart w:id="1976" w:name="_Toc150663381"/>
      <w:bookmarkStart w:id="1977" w:name="_Toc150663914"/>
      <w:bookmarkStart w:id="1978" w:name="_Toc150664181"/>
      <w:bookmarkStart w:id="1979" w:name="_Toc150664448"/>
      <w:bookmarkStart w:id="1980" w:name="_Toc150630006"/>
      <w:bookmarkStart w:id="1981" w:name="_Toc150630307"/>
      <w:bookmarkStart w:id="1982" w:name="_Toc150630594"/>
      <w:bookmarkStart w:id="1983" w:name="_Toc150630885"/>
      <w:bookmarkStart w:id="1984" w:name="_Toc150631437"/>
      <w:bookmarkStart w:id="1985" w:name="_Toc150631712"/>
      <w:bookmarkStart w:id="1986" w:name="_Toc150631988"/>
      <w:bookmarkStart w:id="1987" w:name="_Toc150662517"/>
      <w:bookmarkStart w:id="1988" w:name="_Toc150662787"/>
      <w:bookmarkStart w:id="1989" w:name="_Toc150663111"/>
      <w:bookmarkStart w:id="1990" w:name="_Toc150663382"/>
      <w:bookmarkStart w:id="1991" w:name="_Toc150663915"/>
      <w:bookmarkStart w:id="1992" w:name="_Toc150664182"/>
      <w:bookmarkStart w:id="1993" w:name="_Toc150664449"/>
      <w:bookmarkStart w:id="1994" w:name="_Toc150630007"/>
      <w:bookmarkStart w:id="1995" w:name="_Toc150630308"/>
      <w:bookmarkStart w:id="1996" w:name="_Toc150630595"/>
      <w:bookmarkStart w:id="1997" w:name="_Toc150630886"/>
      <w:bookmarkStart w:id="1998" w:name="_Toc150631438"/>
      <w:bookmarkStart w:id="1999" w:name="_Toc150631713"/>
      <w:bookmarkStart w:id="2000" w:name="_Toc150631989"/>
      <w:bookmarkStart w:id="2001" w:name="_Toc150662518"/>
      <w:bookmarkStart w:id="2002" w:name="_Toc150662788"/>
      <w:bookmarkStart w:id="2003" w:name="_Toc150663112"/>
      <w:bookmarkStart w:id="2004" w:name="_Toc150663383"/>
      <w:bookmarkStart w:id="2005" w:name="_Toc150663916"/>
      <w:bookmarkStart w:id="2006" w:name="_Toc150664183"/>
      <w:bookmarkStart w:id="2007" w:name="_Toc150664450"/>
      <w:bookmarkStart w:id="2008" w:name="_2.9.3.2_Rozbicie/_Uderzenie"/>
      <w:bookmarkStart w:id="2009" w:name="_Toc150630008"/>
      <w:bookmarkStart w:id="2010" w:name="_Toc150630309"/>
      <w:bookmarkStart w:id="2011" w:name="_Toc150630596"/>
      <w:bookmarkStart w:id="2012" w:name="_Toc150630887"/>
      <w:bookmarkStart w:id="2013" w:name="_Toc150631439"/>
      <w:bookmarkStart w:id="2014" w:name="_Toc150631714"/>
      <w:bookmarkStart w:id="2015" w:name="_Toc150631990"/>
      <w:bookmarkStart w:id="2016" w:name="_Toc150662519"/>
      <w:bookmarkStart w:id="2017" w:name="_Toc150662789"/>
      <w:bookmarkStart w:id="2018" w:name="_Toc150663113"/>
      <w:bookmarkStart w:id="2019" w:name="_Toc150663384"/>
      <w:bookmarkStart w:id="2020" w:name="_Toc150663917"/>
      <w:bookmarkStart w:id="2021" w:name="_Toc150664184"/>
      <w:bookmarkStart w:id="2022" w:name="_Toc150664451"/>
      <w:bookmarkStart w:id="2023" w:name="_Toc150630009"/>
      <w:bookmarkStart w:id="2024" w:name="_Toc150630310"/>
      <w:bookmarkStart w:id="2025" w:name="_Toc150630597"/>
      <w:bookmarkStart w:id="2026" w:name="_Toc150630888"/>
      <w:bookmarkStart w:id="2027" w:name="_Toc150631440"/>
      <w:bookmarkStart w:id="2028" w:name="_Toc150631715"/>
      <w:bookmarkStart w:id="2029" w:name="_Toc150631991"/>
      <w:bookmarkStart w:id="2030" w:name="_Toc150662520"/>
      <w:bookmarkStart w:id="2031" w:name="_Toc150662790"/>
      <w:bookmarkStart w:id="2032" w:name="_Toc150663114"/>
      <w:bookmarkStart w:id="2033" w:name="_Toc150663385"/>
      <w:bookmarkStart w:id="2034" w:name="_Toc150663918"/>
      <w:bookmarkStart w:id="2035" w:name="_Toc150664185"/>
      <w:bookmarkStart w:id="2036" w:name="_Toc150664452"/>
      <w:bookmarkStart w:id="2037" w:name="_Toc150630010"/>
      <w:bookmarkStart w:id="2038" w:name="_Toc150630311"/>
      <w:bookmarkStart w:id="2039" w:name="_Toc150630598"/>
      <w:bookmarkStart w:id="2040" w:name="_Toc150630889"/>
      <w:bookmarkStart w:id="2041" w:name="_Toc150631441"/>
      <w:bookmarkStart w:id="2042" w:name="_Toc150631716"/>
      <w:bookmarkStart w:id="2043" w:name="_Toc150631992"/>
      <w:bookmarkStart w:id="2044" w:name="_Toc150662521"/>
      <w:bookmarkStart w:id="2045" w:name="_Toc150662791"/>
      <w:bookmarkStart w:id="2046" w:name="_Toc150663115"/>
      <w:bookmarkStart w:id="2047" w:name="_Toc150663386"/>
      <w:bookmarkStart w:id="2048" w:name="_Toc150663919"/>
      <w:bookmarkStart w:id="2049" w:name="_Toc150664186"/>
      <w:bookmarkStart w:id="2050" w:name="_Toc150664453"/>
      <w:bookmarkStart w:id="2051" w:name="_Toc150630011"/>
      <w:bookmarkStart w:id="2052" w:name="_Toc150630312"/>
      <w:bookmarkStart w:id="2053" w:name="_Toc150630599"/>
      <w:bookmarkStart w:id="2054" w:name="_Toc150630890"/>
      <w:bookmarkStart w:id="2055" w:name="_Toc150631442"/>
      <w:bookmarkStart w:id="2056" w:name="_Toc150631717"/>
      <w:bookmarkStart w:id="2057" w:name="_Toc150631993"/>
      <w:bookmarkStart w:id="2058" w:name="_Toc150662522"/>
      <w:bookmarkStart w:id="2059" w:name="_Toc150662792"/>
      <w:bookmarkStart w:id="2060" w:name="_Toc150663116"/>
      <w:bookmarkStart w:id="2061" w:name="_Toc150663387"/>
      <w:bookmarkStart w:id="2062" w:name="_Toc150663920"/>
      <w:bookmarkStart w:id="2063" w:name="_Toc150664187"/>
      <w:bookmarkStart w:id="2064" w:name="_Toc150664454"/>
      <w:bookmarkStart w:id="2065" w:name="_Toc150630012"/>
      <w:bookmarkStart w:id="2066" w:name="_Toc150630313"/>
      <w:bookmarkStart w:id="2067" w:name="_Toc150630600"/>
      <w:bookmarkStart w:id="2068" w:name="_Toc150630891"/>
      <w:bookmarkStart w:id="2069" w:name="_Toc150631443"/>
      <w:bookmarkStart w:id="2070" w:name="_Toc150631718"/>
      <w:bookmarkStart w:id="2071" w:name="_Toc150631994"/>
      <w:bookmarkStart w:id="2072" w:name="_Toc150662523"/>
      <w:bookmarkStart w:id="2073" w:name="_Toc150662793"/>
      <w:bookmarkStart w:id="2074" w:name="_Toc150663117"/>
      <w:bookmarkStart w:id="2075" w:name="_Toc150663388"/>
      <w:bookmarkStart w:id="2076" w:name="_Toc150663921"/>
      <w:bookmarkStart w:id="2077" w:name="_Toc150664188"/>
      <w:bookmarkStart w:id="2078" w:name="_Toc150664455"/>
      <w:bookmarkStart w:id="2079" w:name="_Toc150630013"/>
      <w:bookmarkStart w:id="2080" w:name="_Toc150630314"/>
      <w:bookmarkStart w:id="2081" w:name="_Toc150630601"/>
      <w:bookmarkStart w:id="2082" w:name="_Toc150630892"/>
      <w:bookmarkStart w:id="2083" w:name="_Toc150631444"/>
      <w:bookmarkStart w:id="2084" w:name="_Toc150631719"/>
      <w:bookmarkStart w:id="2085" w:name="_Toc150631995"/>
      <w:bookmarkStart w:id="2086" w:name="_Toc150662524"/>
      <w:bookmarkStart w:id="2087" w:name="_Toc150662794"/>
      <w:bookmarkStart w:id="2088" w:name="_Toc150663118"/>
      <w:bookmarkStart w:id="2089" w:name="_Toc150663389"/>
      <w:bookmarkStart w:id="2090" w:name="_Toc150663922"/>
      <w:bookmarkStart w:id="2091" w:name="_Toc150664189"/>
      <w:bookmarkStart w:id="2092" w:name="_Toc150664456"/>
      <w:bookmarkStart w:id="2093" w:name="_Toc150630014"/>
      <w:bookmarkStart w:id="2094" w:name="_Toc150630315"/>
      <w:bookmarkStart w:id="2095" w:name="_Toc150630602"/>
      <w:bookmarkStart w:id="2096" w:name="_Toc150630893"/>
      <w:bookmarkStart w:id="2097" w:name="_Toc150631445"/>
      <w:bookmarkStart w:id="2098" w:name="_Toc150631720"/>
      <w:bookmarkStart w:id="2099" w:name="_Toc150631996"/>
      <w:bookmarkStart w:id="2100" w:name="_Toc150662525"/>
      <w:bookmarkStart w:id="2101" w:name="_Toc150662795"/>
      <w:bookmarkStart w:id="2102" w:name="_Toc150663119"/>
      <w:bookmarkStart w:id="2103" w:name="_Toc150663390"/>
      <w:bookmarkStart w:id="2104" w:name="_Toc150663923"/>
      <w:bookmarkStart w:id="2105" w:name="_Toc150664190"/>
      <w:bookmarkStart w:id="2106" w:name="_Toc150664457"/>
      <w:bookmarkStart w:id="2107" w:name="_2.9.3.3_Procedura_w"/>
      <w:bookmarkStart w:id="2108" w:name="_Toc150630015"/>
      <w:bookmarkStart w:id="2109" w:name="_Toc150630316"/>
      <w:bookmarkStart w:id="2110" w:name="_Toc150630603"/>
      <w:bookmarkStart w:id="2111" w:name="_Toc150630894"/>
      <w:bookmarkStart w:id="2112" w:name="_Toc150631446"/>
      <w:bookmarkStart w:id="2113" w:name="_Toc150631721"/>
      <w:bookmarkStart w:id="2114" w:name="_Toc150631997"/>
      <w:bookmarkStart w:id="2115" w:name="_Toc150662526"/>
      <w:bookmarkStart w:id="2116" w:name="_Toc150662796"/>
      <w:bookmarkStart w:id="2117" w:name="_Toc150663120"/>
      <w:bookmarkStart w:id="2118" w:name="_Toc150663391"/>
      <w:bookmarkStart w:id="2119" w:name="_Toc150663924"/>
      <w:bookmarkStart w:id="2120" w:name="_Toc150664191"/>
      <w:bookmarkStart w:id="2121" w:name="_Toc150664458"/>
      <w:bookmarkStart w:id="2122" w:name="_Toc150630016"/>
      <w:bookmarkStart w:id="2123" w:name="_Toc150630317"/>
      <w:bookmarkStart w:id="2124" w:name="_Toc150630604"/>
      <w:bookmarkStart w:id="2125" w:name="_Toc150630895"/>
      <w:bookmarkStart w:id="2126" w:name="_Toc150631447"/>
      <w:bookmarkStart w:id="2127" w:name="_Toc150631722"/>
      <w:bookmarkStart w:id="2128" w:name="_Toc150631998"/>
      <w:bookmarkStart w:id="2129" w:name="_Toc150662527"/>
      <w:bookmarkStart w:id="2130" w:name="_Toc150662797"/>
      <w:bookmarkStart w:id="2131" w:name="_Toc150663121"/>
      <w:bookmarkStart w:id="2132" w:name="_Toc150663392"/>
      <w:bookmarkStart w:id="2133" w:name="_Toc150663925"/>
      <w:bookmarkStart w:id="2134" w:name="_Toc150664192"/>
      <w:bookmarkStart w:id="2135" w:name="_Toc150664459"/>
      <w:bookmarkStart w:id="2136" w:name="_Toc150630017"/>
      <w:bookmarkStart w:id="2137" w:name="_Toc150630318"/>
      <w:bookmarkStart w:id="2138" w:name="_Toc150630605"/>
      <w:bookmarkStart w:id="2139" w:name="_Toc150630896"/>
      <w:bookmarkStart w:id="2140" w:name="_Toc150631448"/>
      <w:bookmarkStart w:id="2141" w:name="_Toc150631723"/>
      <w:bookmarkStart w:id="2142" w:name="_Toc150631999"/>
      <w:bookmarkStart w:id="2143" w:name="_Toc150662528"/>
      <w:bookmarkStart w:id="2144" w:name="_Toc150662798"/>
      <w:bookmarkStart w:id="2145" w:name="_Toc150663122"/>
      <w:bookmarkStart w:id="2146" w:name="_Toc150663393"/>
      <w:bookmarkStart w:id="2147" w:name="_Toc150663926"/>
      <w:bookmarkStart w:id="2148" w:name="_Toc150664193"/>
      <w:bookmarkStart w:id="2149" w:name="_Toc150664460"/>
      <w:bookmarkStart w:id="2150" w:name="_Toc150630018"/>
      <w:bookmarkStart w:id="2151" w:name="_Toc150630319"/>
      <w:bookmarkStart w:id="2152" w:name="_Toc150630606"/>
      <w:bookmarkStart w:id="2153" w:name="_Toc150630897"/>
      <w:bookmarkStart w:id="2154" w:name="_Toc150631449"/>
      <w:bookmarkStart w:id="2155" w:name="_Toc150631724"/>
      <w:bookmarkStart w:id="2156" w:name="_Toc150632000"/>
      <w:bookmarkStart w:id="2157" w:name="_Toc150662529"/>
      <w:bookmarkStart w:id="2158" w:name="_Toc150662799"/>
      <w:bookmarkStart w:id="2159" w:name="_Toc150663123"/>
      <w:bookmarkStart w:id="2160" w:name="_Toc150663394"/>
      <w:bookmarkStart w:id="2161" w:name="_Toc150663927"/>
      <w:bookmarkStart w:id="2162" w:name="_Toc150664194"/>
      <w:bookmarkStart w:id="2163" w:name="_Toc150664461"/>
      <w:bookmarkStart w:id="2164" w:name="_Toc150630019"/>
      <w:bookmarkStart w:id="2165" w:name="_Toc150630320"/>
      <w:bookmarkStart w:id="2166" w:name="_Toc150630607"/>
      <w:bookmarkStart w:id="2167" w:name="_Toc150630898"/>
      <w:bookmarkStart w:id="2168" w:name="_Toc150631450"/>
      <w:bookmarkStart w:id="2169" w:name="_Toc150631725"/>
      <w:bookmarkStart w:id="2170" w:name="_Toc150632001"/>
      <w:bookmarkStart w:id="2171" w:name="_Toc150662530"/>
      <w:bookmarkStart w:id="2172" w:name="_Toc150662800"/>
      <w:bookmarkStart w:id="2173" w:name="_Toc150663124"/>
      <w:bookmarkStart w:id="2174" w:name="_Toc150663395"/>
      <w:bookmarkStart w:id="2175" w:name="_Toc150663928"/>
      <w:bookmarkStart w:id="2176" w:name="_Toc150664195"/>
      <w:bookmarkStart w:id="2177" w:name="_Toc150664462"/>
      <w:bookmarkStart w:id="2178" w:name="_Toc150630020"/>
      <w:bookmarkStart w:id="2179" w:name="_Toc150630321"/>
      <w:bookmarkStart w:id="2180" w:name="_Toc150630608"/>
      <w:bookmarkStart w:id="2181" w:name="_Toc150630899"/>
      <w:bookmarkStart w:id="2182" w:name="_Toc150631451"/>
      <w:bookmarkStart w:id="2183" w:name="_Toc150631726"/>
      <w:bookmarkStart w:id="2184" w:name="_Toc150632002"/>
      <w:bookmarkStart w:id="2185" w:name="_Toc150662531"/>
      <w:bookmarkStart w:id="2186" w:name="_Toc150662801"/>
      <w:bookmarkStart w:id="2187" w:name="_Toc150663125"/>
      <w:bookmarkStart w:id="2188" w:name="_Toc150663396"/>
      <w:bookmarkStart w:id="2189" w:name="_Toc150663929"/>
      <w:bookmarkStart w:id="2190" w:name="_Toc150664196"/>
      <w:bookmarkStart w:id="2191" w:name="_Toc150664463"/>
      <w:bookmarkStart w:id="2192" w:name="_Toc150630021"/>
      <w:bookmarkStart w:id="2193" w:name="_Toc150630322"/>
      <w:bookmarkStart w:id="2194" w:name="_Toc150630609"/>
      <w:bookmarkStart w:id="2195" w:name="_Toc150630900"/>
      <w:bookmarkStart w:id="2196" w:name="_Toc150631452"/>
      <w:bookmarkStart w:id="2197" w:name="_Toc150631727"/>
      <w:bookmarkStart w:id="2198" w:name="_Toc150632003"/>
      <w:bookmarkStart w:id="2199" w:name="_Toc150662532"/>
      <w:bookmarkStart w:id="2200" w:name="_Toc150662802"/>
      <w:bookmarkStart w:id="2201" w:name="_Toc150663126"/>
      <w:bookmarkStart w:id="2202" w:name="_Toc150663397"/>
      <w:bookmarkStart w:id="2203" w:name="_Toc150663930"/>
      <w:bookmarkStart w:id="2204" w:name="_Toc150664197"/>
      <w:bookmarkStart w:id="2205" w:name="_Toc150664464"/>
      <w:bookmarkStart w:id="2206" w:name="_Toc150630022"/>
      <w:bookmarkStart w:id="2207" w:name="_Toc150630323"/>
      <w:bookmarkStart w:id="2208" w:name="_Toc150630610"/>
      <w:bookmarkStart w:id="2209" w:name="_Toc150630901"/>
      <w:bookmarkStart w:id="2210" w:name="_Toc150631453"/>
      <w:bookmarkStart w:id="2211" w:name="_Toc150631728"/>
      <w:bookmarkStart w:id="2212" w:name="_Toc150632004"/>
      <w:bookmarkStart w:id="2213" w:name="_Toc150662533"/>
      <w:bookmarkStart w:id="2214" w:name="_Toc150662803"/>
      <w:bookmarkStart w:id="2215" w:name="_Toc150663127"/>
      <w:bookmarkStart w:id="2216" w:name="_Toc150663398"/>
      <w:bookmarkStart w:id="2217" w:name="_Toc150663931"/>
      <w:bookmarkStart w:id="2218" w:name="_Toc150664198"/>
      <w:bookmarkStart w:id="2219" w:name="_Toc150664465"/>
      <w:bookmarkStart w:id="2220" w:name="_Toc150630023"/>
      <w:bookmarkStart w:id="2221" w:name="_Toc150630324"/>
      <w:bookmarkStart w:id="2222" w:name="_Toc150630611"/>
      <w:bookmarkStart w:id="2223" w:name="_Toc150630902"/>
      <w:bookmarkStart w:id="2224" w:name="_Toc150631454"/>
      <w:bookmarkStart w:id="2225" w:name="_Toc150631729"/>
      <w:bookmarkStart w:id="2226" w:name="_Toc150632005"/>
      <w:bookmarkStart w:id="2227" w:name="_Toc150662534"/>
      <w:bookmarkStart w:id="2228" w:name="_Toc150662804"/>
      <w:bookmarkStart w:id="2229" w:name="_Toc150663128"/>
      <w:bookmarkStart w:id="2230" w:name="_Toc150663399"/>
      <w:bookmarkStart w:id="2231" w:name="_Toc150663932"/>
      <w:bookmarkStart w:id="2232" w:name="_Toc150664199"/>
      <w:bookmarkStart w:id="2233" w:name="_Toc150664466"/>
      <w:bookmarkStart w:id="2234" w:name="_Toc150630024"/>
      <w:bookmarkStart w:id="2235" w:name="_Toc150630325"/>
      <w:bookmarkStart w:id="2236" w:name="_Toc150630612"/>
      <w:bookmarkStart w:id="2237" w:name="_Toc150630903"/>
      <w:bookmarkStart w:id="2238" w:name="_Toc150631455"/>
      <w:bookmarkStart w:id="2239" w:name="_Toc150631730"/>
      <w:bookmarkStart w:id="2240" w:name="_Toc150632006"/>
      <w:bookmarkStart w:id="2241" w:name="_Toc150662535"/>
      <w:bookmarkStart w:id="2242" w:name="_Toc150662805"/>
      <w:bookmarkStart w:id="2243" w:name="_Toc150663129"/>
      <w:bookmarkStart w:id="2244" w:name="_Toc150663400"/>
      <w:bookmarkStart w:id="2245" w:name="_Toc150663933"/>
      <w:bookmarkStart w:id="2246" w:name="_Toc150664200"/>
      <w:bookmarkStart w:id="2247" w:name="_Toc150664467"/>
      <w:bookmarkStart w:id="2248" w:name="_Toc150630025"/>
      <w:bookmarkStart w:id="2249" w:name="_Toc150630326"/>
      <w:bookmarkStart w:id="2250" w:name="_Toc150630613"/>
      <w:bookmarkStart w:id="2251" w:name="_Toc150630904"/>
      <w:bookmarkStart w:id="2252" w:name="_Toc150631456"/>
      <w:bookmarkStart w:id="2253" w:name="_Toc150631731"/>
      <w:bookmarkStart w:id="2254" w:name="_Toc150632007"/>
      <w:bookmarkStart w:id="2255" w:name="_Toc150662536"/>
      <w:bookmarkStart w:id="2256" w:name="_Toc150662806"/>
      <w:bookmarkStart w:id="2257" w:name="_Toc150663130"/>
      <w:bookmarkStart w:id="2258" w:name="_Toc150663401"/>
      <w:bookmarkStart w:id="2259" w:name="_Toc150663934"/>
      <w:bookmarkStart w:id="2260" w:name="_Toc150664201"/>
      <w:bookmarkStart w:id="2261" w:name="_Toc150664468"/>
      <w:bookmarkStart w:id="2262" w:name="_Toc150630026"/>
      <w:bookmarkStart w:id="2263" w:name="_Toc150630327"/>
      <w:bookmarkStart w:id="2264" w:name="_Toc150630614"/>
      <w:bookmarkStart w:id="2265" w:name="_Toc150630905"/>
      <w:bookmarkStart w:id="2266" w:name="_Toc150631457"/>
      <w:bookmarkStart w:id="2267" w:name="_Toc150631732"/>
      <w:bookmarkStart w:id="2268" w:name="_Toc150632008"/>
      <w:bookmarkStart w:id="2269" w:name="_Toc150662537"/>
      <w:bookmarkStart w:id="2270" w:name="_Toc150662807"/>
      <w:bookmarkStart w:id="2271" w:name="_Toc150663131"/>
      <w:bookmarkStart w:id="2272" w:name="_Toc150663402"/>
      <w:bookmarkStart w:id="2273" w:name="_Toc150663935"/>
      <w:bookmarkStart w:id="2274" w:name="_Toc150664202"/>
      <w:bookmarkStart w:id="2275" w:name="_Toc150664469"/>
      <w:bookmarkStart w:id="2276" w:name="_Toc150630027"/>
      <w:bookmarkStart w:id="2277" w:name="_Toc150630328"/>
      <w:bookmarkStart w:id="2278" w:name="_Toc150630615"/>
      <w:bookmarkStart w:id="2279" w:name="_Toc150630906"/>
      <w:bookmarkStart w:id="2280" w:name="_Toc150631458"/>
      <w:bookmarkStart w:id="2281" w:name="_Toc150631733"/>
      <w:bookmarkStart w:id="2282" w:name="_Toc150632009"/>
      <w:bookmarkStart w:id="2283" w:name="_Toc150662538"/>
      <w:bookmarkStart w:id="2284" w:name="_Toc150662808"/>
      <w:bookmarkStart w:id="2285" w:name="_Toc150663132"/>
      <w:bookmarkStart w:id="2286" w:name="_Toc150663403"/>
      <w:bookmarkStart w:id="2287" w:name="_Toc150663936"/>
      <w:bookmarkStart w:id="2288" w:name="_Toc150664203"/>
      <w:bookmarkStart w:id="2289" w:name="_Toc150664470"/>
      <w:bookmarkStart w:id="2290" w:name="_Toc150630028"/>
      <w:bookmarkStart w:id="2291" w:name="_Toc150630329"/>
      <w:bookmarkStart w:id="2292" w:name="_Toc150630616"/>
      <w:bookmarkStart w:id="2293" w:name="_Toc150630907"/>
      <w:bookmarkStart w:id="2294" w:name="_Toc150631459"/>
      <w:bookmarkStart w:id="2295" w:name="_Toc150631734"/>
      <w:bookmarkStart w:id="2296" w:name="_Toc150632010"/>
      <w:bookmarkStart w:id="2297" w:name="_Toc150662539"/>
      <w:bookmarkStart w:id="2298" w:name="_Toc150662809"/>
      <w:bookmarkStart w:id="2299" w:name="_Toc150663133"/>
      <w:bookmarkStart w:id="2300" w:name="_Toc150663404"/>
      <w:bookmarkStart w:id="2301" w:name="_Toc150663937"/>
      <w:bookmarkStart w:id="2302" w:name="_Toc150664204"/>
      <w:bookmarkStart w:id="2303" w:name="_Toc150664471"/>
      <w:bookmarkStart w:id="2304" w:name="_Toc150630029"/>
      <w:bookmarkStart w:id="2305" w:name="_Toc150630330"/>
      <w:bookmarkStart w:id="2306" w:name="_Toc150630617"/>
      <w:bookmarkStart w:id="2307" w:name="_Toc150630908"/>
      <w:bookmarkStart w:id="2308" w:name="_Toc150631460"/>
      <w:bookmarkStart w:id="2309" w:name="_Toc150631735"/>
      <w:bookmarkStart w:id="2310" w:name="_Toc150632011"/>
      <w:bookmarkStart w:id="2311" w:name="_Toc150662540"/>
      <w:bookmarkStart w:id="2312" w:name="_Toc150662810"/>
      <w:bookmarkStart w:id="2313" w:name="_Toc150663134"/>
      <w:bookmarkStart w:id="2314" w:name="_Toc150663405"/>
      <w:bookmarkStart w:id="2315" w:name="_Toc150663938"/>
      <w:bookmarkStart w:id="2316" w:name="_Toc150664205"/>
      <w:bookmarkStart w:id="2317" w:name="_Toc150664472"/>
      <w:bookmarkStart w:id="2318" w:name="_Toc150630030"/>
      <w:bookmarkStart w:id="2319" w:name="_Toc150630331"/>
      <w:bookmarkStart w:id="2320" w:name="_Toc150630618"/>
      <w:bookmarkStart w:id="2321" w:name="_Toc150630909"/>
      <w:bookmarkStart w:id="2322" w:name="_Toc150631461"/>
      <w:bookmarkStart w:id="2323" w:name="_Toc150631736"/>
      <w:bookmarkStart w:id="2324" w:name="_Toc150632012"/>
      <w:bookmarkStart w:id="2325" w:name="_Toc150662541"/>
      <w:bookmarkStart w:id="2326" w:name="_Toc150662811"/>
      <w:bookmarkStart w:id="2327" w:name="_Toc150663135"/>
      <w:bookmarkStart w:id="2328" w:name="_Toc150663406"/>
      <w:bookmarkStart w:id="2329" w:name="_Toc150663939"/>
      <w:bookmarkStart w:id="2330" w:name="_Toc150664206"/>
      <w:bookmarkStart w:id="2331" w:name="_Toc150664473"/>
      <w:bookmarkStart w:id="2332" w:name="_Toc150630031"/>
      <w:bookmarkStart w:id="2333" w:name="_Toc150630332"/>
      <w:bookmarkStart w:id="2334" w:name="_Toc150630619"/>
      <w:bookmarkStart w:id="2335" w:name="_Toc150630910"/>
      <w:bookmarkStart w:id="2336" w:name="_Toc150631462"/>
      <w:bookmarkStart w:id="2337" w:name="_Toc150631737"/>
      <w:bookmarkStart w:id="2338" w:name="_Toc150632013"/>
      <w:bookmarkStart w:id="2339" w:name="_Toc150662542"/>
      <w:bookmarkStart w:id="2340" w:name="_Toc150662812"/>
      <w:bookmarkStart w:id="2341" w:name="_Toc150663136"/>
      <w:bookmarkStart w:id="2342" w:name="_Toc150663407"/>
      <w:bookmarkStart w:id="2343" w:name="_Toc150663940"/>
      <w:bookmarkStart w:id="2344" w:name="_Toc150664207"/>
      <w:bookmarkStart w:id="2345" w:name="_Toc150664474"/>
      <w:bookmarkStart w:id="2346" w:name="_Toc150630032"/>
      <w:bookmarkStart w:id="2347" w:name="_Toc150630333"/>
      <w:bookmarkStart w:id="2348" w:name="_Toc150630620"/>
      <w:bookmarkStart w:id="2349" w:name="_Toc150630911"/>
      <w:bookmarkStart w:id="2350" w:name="_Toc150631463"/>
      <w:bookmarkStart w:id="2351" w:name="_Toc150631738"/>
      <w:bookmarkStart w:id="2352" w:name="_Toc150632014"/>
      <w:bookmarkStart w:id="2353" w:name="_Toc150662543"/>
      <w:bookmarkStart w:id="2354" w:name="_Toc150662813"/>
      <w:bookmarkStart w:id="2355" w:name="_Toc150663137"/>
      <w:bookmarkStart w:id="2356" w:name="_Toc150663408"/>
      <w:bookmarkStart w:id="2357" w:name="_Toc150663941"/>
      <w:bookmarkStart w:id="2358" w:name="_Toc150664208"/>
      <w:bookmarkStart w:id="2359" w:name="_Toc150664475"/>
      <w:bookmarkStart w:id="2360" w:name="_Toc150630033"/>
      <w:bookmarkStart w:id="2361" w:name="_Toc150630334"/>
      <w:bookmarkStart w:id="2362" w:name="_Toc150630621"/>
      <w:bookmarkStart w:id="2363" w:name="_Toc150630912"/>
      <w:bookmarkStart w:id="2364" w:name="_Toc150631464"/>
      <w:bookmarkStart w:id="2365" w:name="_Toc150631739"/>
      <w:bookmarkStart w:id="2366" w:name="_Toc150632015"/>
      <w:bookmarkStart w:id="2367" w:name="_Toc150662544"/>
      <w:bookmarkStart w:id="2368" w:name="_Toc150662814"/>
      <w:bookmarkStart w:id="2369" w:name="_Toc150663138"/>
      <w:bookmarkStart w:id="2370" w:name="_Toc150663409"/>
      <w:bookmarkStart w:id="2371" w:name="_Toc150663942"/>
      <w:bookmarkStart w:id="2372" w:name="_Toc150664209"/>
      <w:bookmarkStart w:id="2373" w:name="_Toc150664476"/>
      <w:bookmarkStart w:id="2374" w:name="_Toc150630034"/>
      <w:bookmarkStart w:id="2375" w:name="_Toc150630335"/>
      <w:bookmarkStart w:id="2376" w:name="_Toc150630622"/>
      <w:bookmarkStart w:id="2377" w:name="_Toc150630913"/>
      <w:bookmarkStart w:id="2378" w:name="_Toc150631465"/>
      <w:bookmarkStart w:id="2379" w:name="_Toc150631740"/>
      <w:bookmarkStart w:id="2380" w:name="_Toc150632016"/>
      <w:bookmarkStart w:id="2381" w:name="_Toc150662545"/>
      <w:bookmarkStart w:id="2382" w:name="_Toc150662815"/>
      <w:bookmarkStart w:id="2383" w:name="_Toc150663139"/>
      <w:bookmarkStart w:id="2384" w:name="_Toc150663410"/>
      <w:bookmarkStart w:id="2385" w:name="_Toc150663943"/>
      <w:bookmarkStart w:id="2386" w:name="_Toc150664210"/>
      <w:bookmarkStart w:id="2387" w:name="_Toc15066447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15B77D64" w14:textId="77777777" w:rsidR="00C44F5E" w:rsidRPr="000D1FF7" w:rsidRDefault="00C44F5E" w:rsidP="00C44F5E">
      <w:pPr>
        <w:spacing w:after="0" w:line="276" w:lineRule="auto"/>
        <w:jc w:val="both"/>
        <w:rPr>
          <w:rFonts w:ascii="Calibri" w:hAnsi="Calibri" w:cs="Calibri"/>
          <w:color w:val="000000"/>
        </w:rPr>
      </w:pPr>
      <w:r w:rsidRPr="00552C58">
        <w:rPr>
          <w:rFonts w:ascii="Calibri" w:hAnsi="Calibri" w:cs="Calibri"/>
          <w:color w:val="000000"/>
        </w:rPr>
        <w:br w:type="page"/>
      </w:r>
    </w:p>
    <w:p w14:paraId="3B522AB6" w14:textId="0FEC9A68" w:rsidR="00C44F5E" w:rsidRDefault="00C44F5E" w:rsidP="00C44F5E">
      <w:pPr>
        <w:pStyle w:val="Nagwek2"/>
        <w:spacing w:after="0" w:line="276" w:lineRule="auto"/>
        <w:ind w:left="567"/>
        <w:jc w:val="left"/>
        <w:rPr>
          <w:lang w:val="pl-PL"/>
        </w:rPr>
      </w:pPr>
      <w:bookmarkStart w:id="2388" w:name="_Toc187659622"/>
      <w:r w:rsidRPr="00D86381">
        <w:rPr>
          <w:lang w:val="pl-PL"/>
        </w:rPr>
        <w:lastRenderedPageBreak/>
        <w:t xml:space="preserve">Obszar operacyjny nr </w:t>
      </w:r>
      <w:r w:rsidR="005612E6">
        <w:rPr>
          <w:highlight w:val="yellow"/>
          <w:lang w:val="pl-PL"/>
        </w:rPr>
        <w:t>…</w:t>
      </w:r>
      <w:r>
        <w:rPr>
          <w:highlight w:val="yellow"/>
          <w:lang w:val="pl-PL"/>
        </w:rPr>
        <w:t xml:space="preserve"> </w:t>
      </w:r>
      <w:r>
        <w:rPr>
          <w:lang w:val="pl-PL"/>
        </w:rPr>
        <w:t>dla lokalizacji ogólnej</w:t>
      </w:r>
      <w:bookmarkEnd w:id="2388"/>
    </w:p>
    <w:p w14:paraId="28125640" w14:textId="77777777" w:rsidR="0064269C" w:rsidRPr="0064269C" w:rsidRDefault="0064269C" w:rsidP="0064269C">
      <w:pPr>
        <w:rPr>
          <w:lang w:eastAsia="de-DE"/>
        </w:rPr>
      </w:pPr>
    </w:p>
    <w:tbl>
      <w:tblPr>
        <w:tblStyle w:val="Tabela-Siatka"/>
        <w:tblW w:w="0" w:type="auto"/>
        <w:tblLook w:val="04A0" w:firstRow="1" w:lastRow="0" w:firstColumn="1" w:lastColumn="0" w:noHBand="0" w:noVBand="1"/>
      </w:tblPr>
      <w:tblGrid>
        <w:gridCol w:w="4531"/>
        <w:gridCol w:w="4531"/>
      </w:tblGrid>
      <w:tr w:rsidR="00C44F5E" w14:paraId="0108F87D" w14:textId="77777777" w:rsidTr="002476D7">
        <w:tc>
          <w:tcPr>
            <w:tcW w:w="9062" w:type="dxa"/>
            <w:gridSpan w:val="2"/>
            <w:vAlign w:val="center"/>
          </w:tcPr>
          <w:p w14:paraId="5A3D6999" w14:textId="77777777" w:rsidR="00C44F5E" w:rsidRPr="0064269C" w:rsidRDefault="00C44F5E" w:rsidP="0064269C">
            <w:pPr>
              <w:jc w:val="center"/>
              <w:rPr>
                <w:b/>
                <w:highlight w:val="yellow"/>
              </w:rPr>
            </w:pPr>
            <w:r w:rsidRPr="0064269C">
              <w:rPr>
                <w:b/>
              </w:rPr>
              <w:t>Warunki dla obszaru operacyjnego na lokalizację ogólną</w:t>
            </w:r>
          </w:p>
        </w:tc>
      </w:tr>
      <w:tr w:rsidR="00C44F5E" w14:paraId="5410B5D1" w14:textId="77777777" w:rsidTr="002476D7">
        <w:tc>
          <w:tcPr>
            <w:tcW w:w="4531" w:type="dxa"/>
            <w:vAlign w:val="center"/>
          </w:tcPr>
          <w:p w14:paraId="50318816" w14:textId="77777777" w:rsidR="00C44F5E" w:rsidRPr="0064269C" w:rsidRDefault="00C44F5E" w:rsidP="0064269C">
            <w:pPr>
              <w:rPr>
                <w:b/>
              </w:rPr>
            </w:pPr>
            <w:r w:rsidRPr="0064269C">
              <w:rPr>
                <w:b/>
              </w:rPr>
              <w:t>Maksymalna wysokość przestrzeni lotu</w:t>
            </w:r>
          </w:p>
        </w:tc>
        <w:tc>
          <w:tcPr>
            <w:tcW w:w="4531" w:type="dxa"/>
            <w:vAlign w:val="center"/>
          </w:tcPr>
          <w:p w14:paraId="173E8212" w14:textId="77777777" w:rsidR="00C44F5E" w:rsidRPr="0064269C" w:rsidRDefault="00C44F5E" w:rsidP="0064269C">
            <w:pPr>
              <w:rPr>
                <w:b/>
                <w:highlight w:val="yellow"/>
              </w:rPr>
            </w:pPr>
            <w:r w:rsidRPr="0064269C">
              <w:rPr>
                <w:b/>
                <w:highlight w:val="yellow"/>
              </w:rPr>
              <w:t>120 m AGL</w:t>
            </w:r>
          </w:p>
        </w:tc>
      </w:tr>
      <w:tr w:rsidR="00C44F5E" w14:paraId="4A8EA6AF" w14:textId="77777777" w:rsidTr="002476D7">
        <w:tc>
          <w:tcPr>
            <w:tcW w:w="4531" w:type="dxa"/>
            <w:vAlign w:val="center"/>
          </w:tcPr>
          <w:p w14:paraId="201C057E" w14:textId="77777777" w:rsidR="00C44F5E" w:rsidRPr="0064269C" w:rsidRDefault="00C44F5E" w:rsidP="0064269C">
            <w:pPr>
              <w:rPr>
                <w:b/>
              </w:rPr>
            </w:pPr>
            <w:r w:rsidRPr="0064269C">
              <w:rPr>
                <w:b/>
              </w:rPr>
              <w:t>Obszar naziemny</w:t>
            </w:r>
          </w:p>
        </w:tc>
        <w:tc>
          <w:tcPr>
            <w:tcW w:w="4531" w:type="dxa"/>
            <w:vAlign w:val="center"/>
          </w:tcPr>
          <w:p w14:paraId="6E0B8232" w14:textId="77777777" w:rsidR="00C44F5E" w:rsidRPr="0064269C" w:rsidRDefault="00C44F5E" w:rsidP="0064269C">
            <w:pPr>
              <w:rPr>
                <w:b/>
                <w:highlight w:val="yellow"/>
              </w:rPr>
            </w:pPr>
            <w:r w:rsidRPr="0064269C">
              <w:rPr>
                <w:b/>
                <w:highlight w:val="yellow"/>
              </w:rPr>
              <w:t>Kontrolowany obszar naziemny wyznaczony w obszarze słabo zaludnionym</w:t>
            </w:r>
          </w:p>
        </w:tc>
      </w:tr>
      <w:tr w:rsidR="00C44F5E" w14:paraId="0C66BF7A" w14:textId="77777777" w:rsidTr="002476D7">
        <w:tc>
          <w:tcPr>
            <w:tcW w:w="4531" w:type="dxa"/>
            <w:vAlign w:val="center"/>
          </w:tcPr>
          <w:p w14:paraId="5D9D5E6A" w14:textId="77777777" w:rsidR="00C44F5E" w:rsidRPr="0064269C" w:rsidRDefault="00C44F5E" w:rsidP="0064269C">
            <w:pPr>
              <w:rPr>
                <w:b/>
              </w:rPr>
            </w:pPr>
            <w:r w:rsidRPr="0064269C">
              <w:rPr>
                <w:b/>
              </w:rPr>
              <w:t>Końcowa klasa ryzyka przestrzeni powietrznej</w:t>
            </w:r>
          </w:p>
        </w:tc>
        <w:tc>
          <w:tcPr>
            <w:tcW w:w="4531" w:type="dxa"/>
            <w:vAlign w:val="center"/>
          </w:tcPr>
          <w:p w14:paraId="793BF659" w14:textId="77777777" w:rsidR="00C44F5E" w:rsidRPr="0064269C" w:rsidRDefault="00C44F5E" w:rsidP="0064269C">
            <w:pPr>
              <w:rPr>
                <w:b/>
                <w:highlight w:val="yellow"/>
              </w:rPr>
            </w:pPr>
            <w:r w:rsidRPr="0064269C">
              <w:rPr>
                <w:b/>
                <w:highlight w:val="yellow"/>
              </w:rPr>
              <w:t>Arc-b</w:t>
            </w:r>
          </w:p>
        </w:tc>
      </w:tr>
    </w:tbl>
    <w:p w14:paraId="5CCC6AA2" w14:textId="77777777" w:rsidR="00C44F5E" w:rsidRPr="001D2D4C" w:rsidRDefault="00C44F5E" w:rsidP="00C44F5E">
      <w:pPr>
        <w:pStyle w:val="Nagwek3"/>
        <w:spacing w:after="0" w:line="276" w:lineRule="auto"/>
        <w:rPr>
          <w:lang w:val="pl-PL"/>
        </w:rPr>
      </w:pPr>
      <w:bookmarkStart w:id="2389" w:name="_Toc187659623"/>
      <w:r w:rsidRPr="001D2D4C">
        <w:rPr>
          <w:lang w:val="pl-PL"/>
        </w:rPr>
        <w:t>Opis</w:t>
      </w:r>
      <w:bookmarkEnd w:id="2389"/>
    </w:p>
    <w:p w14:paraId="2923B559" w14:textId="77777777" w:rsidR="00C44F5E" w:rsidRDefault="00C44F5E" w:rsidP="00C44F5E">
      <w:pPr>
        <w:spacing w:after="0" w:line="276" w:lineRule="auto"/>
        <w:jc w:val="both"/>
        <w:rPr>
          <w:lang w:eastAsia="de-DE"/>
        </w:rPr>
      </w:pPr>
      <w:r>
        <w:rPr>
          <w:lang w:eastAsia="de-DE"/>
        </w:rPr>
        <w:t xml:space="preserve">Obszar operacyjny dotyczy lokalizacji ogólnej na terenie Polski. </w:t>
      </w:r>
    </w:p>
    <w:p w14:paraId="59F0F1C5" w14:textId="77777777" w:rsidR="00C44F5E" w:rsidRDefault="00C44F5E" w:rsidP="00C44F5E">
      <w:pPr>
        <w:spacing w:after="0" w:line="276" w:lineRule="auto"/>
        <w:jc w:val="both"/>
        <w:rPr>
          <w:lang w:eastAsia="de-DE"/>
        </w:rPr>
      </w:pPr>
      <w:r>
        <w:rPr>
          <w:lang w:eastAsia="de-DE"/>
        </w:rPr>
        <w:t>W celu wykonania operacji w wybranej lokalizacji operator SBSP przestrzega ograniczeń, które określono w ogólnym zezwoleniu na operację w kategorii „szczególnej”.</w:t>
      </w:r>
    </w:p>
    <w:p w14:paraId="0B77F5A0" w14:textId="77777777" w:rsidR="00C44F5E" w:rsidRDefault="00C44F5E" w:rsidP="00C44F5E">
      <w:pPr>
        <w:spacing w:after="0" w:line="276" w:lineRule="auto"/>
        <w:jc w:val="both"/>
        <w:rPr>
          <w:lang w:eastAsia="de-DE"/>
        </w:rPr>
      </w:pPr>
    </w:p>
    <w:p w14:paraId="1416B38D" w14:textId="77777777" w:rsidR="00C44F5E" w:rsidRPr="003B3A09" w:rsidRDefault="00C44F5E" w:rsidP="00C44F5E">
      <w:pPr>
        <w:spacing w:after="0" w:line="276" w:lineRule="auto"/>
        <w:jc w:val="both"/>
        <w:rPr>
          <w:rFonts w:ascii="Calibri" w:hAnsi="Calibri" w:cs="Calibri"/>
          <w:color w:val="000000"/>
          <w:highlight w:val="yellow"/>
        </w:rPr>
      </w:pPr>
      <w:r>
        <w:rPr>
          <w:rFonts w:ascii="Calibri" w:hAnsi="Calibri" w:cs="Calibri"/>
          <w:color w:val="000000"/>
          <w:highlight w:val="yellow"/>
        </w:rPr>
        <w:t>Operator opisuje</w:t>
      </w:r>
      <w:r w:rsidRPr="003B3A09">
        <w:rPr>
          <w:rFonts w:ascii="Calibri" w:hAnsi="Calibri" w:cs="Calibri"/>
          <w:color w:val="000000"/>
          <w:highlight w:val="yellow"/>
        </w:rPr>
        <w:t>:</w:t>
      </w:r>
    </w:p>
    <w:p w14:paraId="45F2D315" w14:textId="77777777" w:rsidR="00C44F5E" w:rsidRPr="001D2D4C" w:rsidRDefault="00C44F5E" w:rsidP="00217295">
      <w:pPr>
        <w:pStyle w:val="Akapitzlist"/>
        <w:numPr>
          <w:ilvl w:val="0"/>
          <w:numId w:val="48"/>
        </w:numPr>
        <w:spacing w:after="0" w:line="276" w:lineRule="auto"/>
        <w:jc w:val="both"/>
        <w:rPr>
          <w:rFonts w:ascii="Calibri" w:hAnsi="Calibri" w:cs="Calibri"/>
          <w:color w:val="000000"/>
        </w:rPr>
      </w:pPr>
      <w:r>
        <w:rPr>
          <w:rFonts w:ascii="Calibri" w:hAnsi="Calibri" w:cs="Calibri"/>
          <w:color w:val="000000"/>
        </w:rPr>
        <w:t>o</w:t>
      </w:r>
      <w:r w:rsidRPr="001D2D4C">
        <w:rPr>
          <w:rFonts w:ascii="Calibri" w:hAnsi="Calibri" w:cs="Calibri"/>
          <w:color w:val="000000"/>
        </w:rPr>
        <w:t xml:space="preserve">pis oraz cel operacji: </w:t>
      </w:r>
      <w:r w:rsidRPr="00466CF3">
        <w:rPr>
          <w:rFonts w:ascii="Calibri" w:hAnsi="Calibri" w:cs="Calibri"/>
          <w:color w:val="000000"/>
          <w:highlight w:val="yellow"/>
        </w:rPr>
        <w:t>…</w:t>
      </w:r>
    </w:p>
    <w:p w14:paraId="0F98A293" w14:textId="77777777" w:rsidR="00C44F5E" w:rsidRDefault="00C44F5E" w:rsidP="00217295">
      <w:pPr>
        <w:pStyle w:val="Akapitzlist"/>
        <w:numPr>
          <w:ilvl w:val="0"/>
          <w:numId w:val="48"/>
        </w:numPr>
        <w:spacing w:after="0" w:line="276" w:lineRule="auto"/>
        <w:jc w:val="both"/>
        <w:rPr>
          <w:rFonts w:ascii="Calibri" w:hAnsi="Calibri" w:cs="Calibri"/>
          <w:color w:val="000000"/>
        </w:rPr>
      </w:pPr>
      <w:r>
        <w:rPr>
          <w:rFonts w:ascii="Calibri" w:hAnsi="Calibri" w:cs="Calibri"/>
          <w:color w:val="000000"/>
        </w:rPr>
        <w:t>m</w:t>
      </w:r>
      <w:r w:rsidRPr="001D2D4C">
        <w:rPr>
          <w:rFonts w:ascii="Calibri" w:hAnsi="Calibri" w:cs="Calibri"/>
          <w:color w:val="000000"/>
        </w:rPr>
        <w:t>aksymalną wysokość przestrzeni lotu</w:t>
      </w:r>
      <w:r>
        <w:rPr>
          <w:rFonts w:ascii="Calibri" w:hAnsi="Calibri" w:cs="Calibri"/>
          <w:color w:val="000000"/>
        </w:rPr>
        <w:t xml:space="preserve">: </w:t>
      </w:r>
      <w:r w:rsidRPr="00AA69F4">
        <w:rPr>
          <w:rFonts w:ascii="Calibri" w:hAnsi="Calibri" w:cs="Calibri"/>
          <w:color w:val="000000"/>
          <w:highlight w:val="yellow"/>
        </w:rPr>
        <w:t>…</w:t>
      </w:r>
    </w:p>
    <w:p w14:paraId="6DA1A1FD" w14:textId="77777777" w:rsidR="00C44F5E" w:rsidRDefault="00C44F5E" w:rsidP="00217295">
      <w:pPr>
        <w:pStyle w:val="Akapitzlist"/>
        <w:numPr>
          <w:ilvl w:val="0"/>
          <w:numId w:val="48"/>
        </w:numPr>
        <w:spacing w:after="0" w:line="276" w:lineRule="auto"/>
        <w:rPr>
          <w:rFonts w:ascii="Calibri" w:hAnsi="Calibri" w:cs="Calibri"/>
          <w:color w:val="000000"/>
        </w:rPr>
      </w:pPr>
      <w:r>
        <w:rPr>
          <w:rFonts w:ascii="Calibri" w:hAnsi="Calibri" w:cs="Calibri"/>
          <w:color w:val="000000"/>
        </w:rPr>
        <w:t xml:space="preserve">obszar przyległy: </w:t>
      </w:r>
      <w:r w:rsidRPr="00AA69F4">
        <w:rPr>
          <w:rFonts w:ascii="Calibri" w:hAnsi="Calibri" w:cs="Calibri"/>
          <w:color w:val="000000"/>
          <w:highlight w:val="yellow"/>
        </w:rPr>
        <w:t>…</w:t>
      </w:r>
    </w:p>
    <w:p w14:paraId="6CD056C7" w14:textId="77777777" w:rsidR="00C44F5E" w:rsidRDefault="00C44F5E" w:rsidP="00217295">
      <w:pPr>
        <w:pStyle w:val="Akapitzlist"/>
        <w:numPr>
          <w:ilvl w:val="0"/>
          <w:numId w:val="48"/>
        </w:numPr>
        <w:spacing w:after="0" w:line="276" w:lineRule="auto"/>
        <w:rPr>
          <w:rFonts w:ascii="Calibri" w:hAnsi="Calibri" w:cs="Calibri"/>
          <w:color w:val="000000"/>
        </w:rPr>
      </w:pPr>
      <w:r>
        <w:rPr>
          <w:rFonts w:ascii="Calibri" w:hAnsi="Calibri" w:cs="Calibri"/>
          <w:color w:val="000000"/>
        </w:rPr>
        <w:t>przestrzeń przyległą:</w:t>
      </w:r>
      <w:r w:rsidRPr="001D1D55">
        <w:rPr>
          <w:rFonts w:ascii="Calibri" w:hAnsi="Calibri" w:cs="Calibri"/>
          <w:color w:val="000000"/>
          <w:highlight w:val="yellow"/>
        </w:rPr>
        <w:t xml:space="preserve"> </w:t>
      </w:r>
      <w:r w:rsidRPr="00AA69F4">
        <w:rPr>
          <w:rFonts w:ascii="Calibri" w:hAnsi="Calibri" w:cs="Calibri"/>
          <w:color w:val="000000"/>
          <w:highlight w:val="yellow"/>
        </w:rPr>
        <w:t>…</w:t>
      </w:r>
    </w:p>
    <w:p w14:paraId="0F9DF17A" w14:textId="77777777" w:rsidR="00C44F5E" w:rsidRPr="0052480E" w:rsidRDefault="00C44F5E" w:rsidP="00C44F5E">
      <w:pPr>
        <w:spacing w:after="0" w:line="276" w:lineRule="auto"/>
        <w:rPr>
          <w:rFonts w:ascii="Calibri" w:hAnsi="Calibri" w:cs="Calibri"/>
          <w:color w:val="000000"/>
        </w:rPr>
      </w:pPr>
    </w:p>
    <w:p w14:paraId="39459F6D" w14:textId="77777777" w:rsidR="00C44F5E" w:rsidRPr="00886F8C" w:rsidRDefault="00C44F5E" w:rsidP="00C44F5E">
      <w:pPr>
        <w:spacing w:after="0" w:line="276" w:lineRule="auto"/>
        <w:rPr>
          <w:rFonts w:ascii="Calibri" w:hAnsi="Calibri" w:cs="Calibri"/>
          <w:color w:val="000000"/>
        </w:rPr>
      </w:pPr>
      <w:r w:rsidRPr="00886F8C">
        <w:rPr>
          <w:rFonts w:ascii="Calibri" w:hAnsi="Calibri" w:cs="Calibri"/>
          <w:color w:val="000000"/>
        </w:rPr>
        <w:t>3.1.1.1 Ryzyko na ziemi</w:t>
      </w:r>
    </w:p>
    <w:p w14:paraId="3F01E4BA"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System bezzałogowego statku powietrznego</w:t>
      </w:r>
      <w:r w:rsidRPr="002133FF">
        <w:rPr>
          <w:rFonts w:ascii="Calibri" w:hAnsi="Calibri" w:cs="Calibri"/>
          <w:color w:val="000000"/>
        </w:rPr>
        <w:t xml:space="preserve"> </w:t>
      </w:r>
      <w:r>
        <w:rPr>
          <w:rFonts w:ascii="Calibri" w:hAnsi="Calibri" w:cs="Calibri"/>
          <w:color w:val="000000"/>
        </w:rPr>
        <w:t>(SBSP) jest</w:t>
      </w:r>
      <w:r w:rsidRPr="002133FF">
        <w:rPr>
          <w:rFonts w:ascii="Calibri" w:hAnsi="Calibri" w:cs="Calibri"/>
          <w:color w:val="000000"/>
        </w:rPr>
        <w:t xml:space="preserve"> użytkowany wyłącznie w taki sposób, że pr</w:t>
      </w:r>
      <w:r>
        <w:rPr>
          <w:rFonts w:ascii="Calibri" w:hAnsi="Calibri" w:cs="Calibri"/>
          <w:color w:val="000000"/>
        </w:rPr>
        <w:t>zestrzeń operacyjna (składająca się z przestrzeni lotu i przestrzeni bezpieczeństwa</w:t>
      </w:r>
      <w:r w:rsidRPr="002133FF">
        <w:rPr>
          <w:rFonts w:ascii="Calibri" w:hAnsi="Calibri" w:cs="Calibri"/>
          <w:color w:val="000000"/>
        </w:rPr>
        <w:t xml:space="preserve">) oraz bufor ryzyka naziemnego </w:t>
      </w:r>
      <w:r>
        <w:rPr>
          <w:rFonts w:ascii="Calibri" w:hAnsi="Calibri" w:cs="Calibri"/>
          <w:color w:val="000000"/>
        </w:rPr>
        <w:t>w całości</w:t>
      </w:r>
      <w:r w:rsidRPr="002133FF">
        <w:rPr>
          <w:rFonts w:ascii="Calibri" w:hAnsi="Calibri" w:cs="Calibri"/>
          <w:color w:val="000000"/>
        </w:rPr>
        <w:t xml:space="preserve"> </w:t>
      </w:r>
      <w:r>
        <w:rPr>
          <w:rFonts w:ascii="Calibri" w:hAnsi="Calibri" w:cs="Calibri"/>
          <w:color w:val="000000"/>
        </w:rPr>
        <w:t xml:space="preserve">znajdują się w obszarze </w:t>
      </w:r>
      <w:r w:rsidRPr="002133FF">
        <w:rPr>
          <w:rFonts w:ascii="Calibri" w:hAnsi="Calibri" w:cs="Calibri"/>
          <w:color w:val="000000"/>
          <w:highlight w:val="yellow"/>
        </w:rPr>
        <w:t>……………………….</w:t>
      </w:r>
      <w:r>
        <w:rPr>
          <w:rStyle w:val="Odwoanieprzypisudolnego"/>
          <w:rFonts w:ascii="Calibri" w:hAnsi="Calibri" w:cs="Calibri"/>
          <w:color w:val="000000"/>
          <w:highlight w:val="yellow"/>
        </w:rPr>
        <w:footnoteReference w:id="35"/>
      </w:r>
    </w:p>
    <w:p w14:paraId="46B07C07" w14:textId="77777777" w:rsidR="00C44F5E" w:rsidRPr="002133FF" w:rsidRDefault="00C44F5E" w:rsidP="00C44F5E">
      <w:pPr>
        <w:spacing w:after="0" w:line="276" w:lineRule="auto"/>
        <w:jc w:val="both"/>
        <w:rPr>
          <w:rFonts w:ascii="Calibri" w:hAnsi="Calibri" w:cs="Calibri"/>
          <w:color w:val="000000"/>
        </w:rPr>
      </w:pPr>
    </w:p>
    <w:p w14:paraId="7B92E4D1" w14:textId="77777777" w:rsidR="00C44F5E" w:rsidRDefault="00C44F5E" w:rsidP="00C44F5E">
      <w:pPr>
        <w:spacing w:after="0" w:line="276" w:lineRule="auto"/>
        <w:jc w:val="both"/>
        <w:rPr>
          <w:rFonts w:ascii="Calibri" w:hAnsi="Calibri" w:cs="Calibri"/>
          <w:color w:val="000000"/>
        </w:rPr>
      </w:pPr>
      <w:r w:rsidRPr="002133FF">
        <w:rPr>
          <w:rFonts w:ascii="Calibri" w:hAnsi="Calibri" w:cs="Calibri"/>
          <w:color w:val="000000"/>
          <w:highlight w:val="yellow"/>
        </w:rPr>
        <w:t xml:space="preserve">Operacje lotnicze </w:t>
      </w:r>
      <w:r>
        <w:rPr>
          <w:rFonts w:ascii="Calibri" w:hAnsi="Calibri" w:cs="Calibri"/>
          <w:color w:val="000000"/>
          <w:highlight w:val="yellow"/>
        </w:rPr>
        <w:t>rozpoczyna</w:t>
      </w:r>
      <w:r w:rsidRPr="002133FF">
        <w:rPr>
          <w:rFonts w:ascii="Calibri" w:hAnsi="Calibri" w:cs="Calibri"/>
          <w:color w:val="000000"/>
          <w:highlight w:val="yellow"/>
        </w:rPr>
        <w:t xml:space="preserve"> się dopiero po upewn</w:t>
      </w:r>
      <w:r>
        <w:rPr>
          <w:rFonts w:ascii="Calibri" w:hAnsi="Calibri" w:cs="Calibri"/>
          <w:color w:val="000000"/>
          <w:highlight w:val="yellow"/>
        </w:rPr>
        <w:t xml:space="preserve">ieniu się, że dany obszar jest </w:t>
      </w:r>
      <w:r w:rsidRPr="002133FF">
        <w:rPr>
          <w:rFonts w:ascii="Calibri" w:hAnsi="Calibri" w:cs="Calibri"/>
          <w:color w:val="000000"/>
          <w:highlight w:val="yellow"/>
        </w:rPr>
        <w:t xml:space="preserve"> kont</w:t>
      </w:r>
      <w:r>
        <w:rPr>
          <w:rFonts w:ascii="Calibri" w:hAnsi="Calibri" w:cs="Calibri"/>
          <w:color w:val="000000"/>
          <w:highlight w:val="yellow"/>
        </w:rPr>
        <w:t>rolowanym obszarem naziemnym</w:t>
      </w:r>
      <w:r w:rsidRPr="002133FF">
        <w:rPr>
          <w:rFonts w:ascii="Calibri" w:hAnsi="Calibri" w:cs="Calibri"/>
          <w:color w:val="000000"/>
          <w:highlight w:val="yellow"/>
        </w:rPr>
        <w:t>.</w:t>
      </w:r>
      <w:r>
        <w:rPr>
          <w:rStyle w:val="Odwoanieprzypisudolnego"/>
          <w:rFonts w:ascii="Calibri" w:hAnsi="Calibri" w:cs="Calibri"/>
          <w:color w:val="000000"/>
          <w:highlight w:val="yellow"/>
        </w:rPr>
        <w:footnoteReference w:id="36"/>
      </w:r>
    </w:p>
    <w:p w14:paraId="4D6122AE" w14:textId="77777777" w:rsidR="00C44F5E" w:rsidRDefault="00C44F5E" w:rsidP="00C44F5E">
      <w:pPr>
        <w:spacing w:after="0" w:line="276" w:lineRule="auto"/>
        <w:jc w:val="both"/>
        <w:rPr>
          <w:rFonts w:ascii="Calibri" w:hAnsi="Calibri" w:cs="Calibri"/>
          <w:color w:val="000000"/>
        </w:rPr>
      </w:pPr>
    </w:p>
    <w:p w14:paraId="227C57B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Przed wykonaniem operacji lotniczej operator upewnia się, że obszar przyległy jest sklasyfikowany jako obszar </w:t>
      </w:r>
      <w:r w:rsidRPr="00F4268D">
        <w:rPr>
          <w:rFonts w:ascii="Calibri" w:hAnsi="Calibri" w:cs="Calibri"/>
          <w:color w:val="000000"/>
          <w:highlight w:val="yellow"/>
        </w:rPr>
        <w:t>... tj. średnia gęstość zaludnienia nie przekracza 250 os/km</w:t>
      </w:r>
      <w:r w:rsidRPr="00F4268D">
        <w:rPr>
          <w:rFonts w:ascii="Calibri" w:hAnsi="Calibri" w:cs="Calibri"/>
          <w:color w:val="000000"/>
          <w:highlight w:val="yellow"/>
          <w:vertAlign w:val="superscript"/>
        </w:rPr>
        <w:t>2</w:t>
      </w:r>
      <w:r w:rsidRPr="00F4268D">
        <w:rPr>
          <w:rFonts w:ascii="Calibri" w:hAnsi="Calibri" w:cs="Calibri"/>
          <w:color w:val="000000"/>
          <w:highlight w:val="yellow"/>
        </w:rPr>
        <w:t xml:space="preserve"> oraz nie zawiera zgromadzenia osób.</w:t>
      </w:r>
    </w:p>
    <w:p w14:paraId="173CB2B0" w14:textId="77777777" w:rsidR="00C44F5E" w:rsidRPr="003D3B61" w:rsidRDefault="00C44F5E" w:rsidP="00C44F5E">
      <w:pPr>
        <w:spacing w:after="0" w:line="276" w:lineRule="auto"/>
        <w:jc w:val="both"/>
        <w:rPr>
          <w:rFonts w:ascii="Calibri" w:hAnsi="Calibri" w:cs="Calibri"/>
          <w:color w:val="000000"/>
        </w:rPr>
      </w:pPr>
    </w:p>
    <w:p w14:paraId="0E9FC2D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3.1.1.2 Ryzyko w przestrzeni powietrznej</w:t>
      </w:r>
    </w:p>
    <w:p w14:paraId="220153DF" w14:textId="77777777" w:rsidR="00C44F5E" w:rsidRPr="00537D60" w:rsidRDefault="00C44F5E" w:rsidP="00C44F5E">
      <w:pPr>
        <w:spacing w:after="0" w:line="276" w:lineRule="auto"/>
        <w:jc w:val="both"/>
        <w:rPr>
          <w:rFonts w:ascii="Calibri" w:hAnsi="Calibri" w:cs="Calibri"/>
          <w:color w:val="000000"/>
        </w:rPr>
      </w:pPr>
      <w:r w:rsidRPr="00537D60">
        <w:rPr>
          <w:rFonts w:ascii="Calibri" w:hAnsi="Calibri" w:cs="Calibri"/>
          <w:color w:val="000000"/>
        </w:rPr>
        <w:t xml:space="preserve">Operacje lotnicze </w:t>
      </w:r>
      <w:r>
        <w:rPr>
          <w:rFonts w:ascii="Calibri" w:hAnsi="Calibri" w:cs="Calibri"/>
          <w:color w:val="000000"/>
        </w:rPr>
        <w:t>są</w:t>
      </w:r>
      <w:r w:rsidRPr="00537D60">
        <w:rPr>
          <w:rFonts w:ascii="Calibri" w:hAnsi="Calibri" w:cs="Calibri"/>
          <w:color w:val="000000"/>
        </w:rPr>
        <w:t xml:space="preserve"> wykonywane wyłącznie w przestrzeni </w:t>
      </w:r>
      <w:r>
        <w:rPr>
          <w:rFonts w:ascii="Calibri" w:hAnsi="Calibri" w:cs="Calibri"/>
          <w:color w:val="000000"/>
        </w:rPr>
        <w:t xml:space="preserve">klasy </w:t>
      </w:r>
      <w:r>
        <w:rPr>
          <w:rFonts w:ascii="Calibri" w:hAnsi="Calibri" w:cs="Calibri"/>
          <w:color w:val="000000"/>
          <w:highlight w:val="yellow"/>
        </w:rPr>
        <w:t>G</w:t>
      </w:r>
      <w:r w:rsidRPr="003425DE">
        <w:rPr>
          <w:rFonts w:ascii="Calibri" w:hAnsi="Calibri" w:cs="Calibri"/>
          <w:color w:val="000000"/>
        </w:rPr>
        <w:t xml:space="preserve">. </w:t>
      </w:r>
      <w:r>
        <w:rPr>
          <w:rFonts w:ascii="Calibri" w:hAnsi="Calibri" w:cs="Calibri"/>
          <w:color w:val="000000"/>
        </w:rPr>
        <w:t>Końcowa klasa</w:t>
      </w:r>
      <w:r w:rsidRPr="00537D60">
        <w:rPr>
          <w:rFonts w:ascii="Calibri" w:hAnsi="Calibri" w:cs="Calibri"/>
          <w:color w:val="000000"/>
        </w:rPr>
        <w:t xml:space="preserve"> ryzyka </w:t>
      </w:r>
      <w:r>
        <w:rPr>
          <w:rFonts w:ascii="Calibri" w:hAnsi="Calibri" w:cs="Calibri"/>
          <w:color w:val="000000"/>
        </w:rPr>
        <w:t xml:space="preserve">w przestrzeni powietrznej wynosi: </w:t>
      </w:r>
      <w:r w:rsidRPr="00537D60">
        <w:rPr>
          <w:rFonts w:ascii="Calibri" w:hAnsi="Calibri" w:cs="Calibri"/>
          <w:color w:val="000000"/>
          <w:highlight w:val="yellow"/>
        </w:rPr>
        <w:t>ARC-</w:t>
      </w:r>
      <w:r w:rsidRPr="003425DE">
        <w:rPr>
          <w:rFonts w:ascii="Calibri" w:hAnsi="Calibri" w:cs="Calibri"/>
          <w:color w:val="000000"/>
          <w:highlight w:val="yellow"/>
        </w:rPr>
        <w:t>b o niskim ryzyku prawdopodobieństwa napotkania załogowych statków powietrznych.</w:t>
      </w:r>
    </w:p>
    <w:p w14:paraId="27FB4F3B" w14:textId="77777777" w:rsidR="00C44F5E" w:rsidRDefault="00C44F5E" w:rsidP="00C44F5E">
      <w:pPr>
        <w:spacing w:after="0" w:line="276" w:lineRule="auto"/>
        <w:jc w:val="both"/>
        <w:rPr>
          <w:rFonts w:ascii="Calibri" w:hAnsi="Calibri" w:cs="Calibri"/>
          <w:color w:val="000000"/>
        </w:rPr>
      </w:pPr>
      <w:r w:rsidRPr="00537D60">
        <w:rPr>
          <w:rFonts w:ascii="Calibri" w:hAnsi="Calibri" w:cs="Calibri"/>
          <w:color w:val="000000"/>
          <w:highlight w:val="yellow"/>
        </w:rPr>
        <w:t xml:space="preserve">Ponadto przez cały czas </w:t>
      </w:r>
      <w:r>
        <w:rPr>
          <w:rFonts w:ascii="Calibri" w:hAnsi="Calibri" w:cs="Calibri"/>
          <w:color w:val="000000"/>
          <w:highlight w:val="yellow"/>
        </w:rPr>
        <w:t>operator</w:t>
      </w:r>
      <w:r w:rsidRPr="00537D60">
        <w:rPr>
          <w:rFonts w:ascii="Calibri" w:hAnsi="Calibri" w:cs="Calibri"/>
          <w:color w:val="000000"/>
          <w:highlight w:val="yellow"/>
        </w:rPr>
        <w:t xml:space="preserve"> </w:t>
      </w:r>
      <w:r>
        <w:rPr>
          <w:rFonts w:ascii="Calibri" w:hAnsi="Calibri" w:cs="Calibri"/>
          <w:color w:val="000000"/>
          <w:highlight w:val="yellow"/>
        </w:rPr>
        <w:t>zapewnia</w:t>
      </w:r>
      <w:r w:rsidRPr="00537D60">
        <w:rPr>
          <w:rFonts w:ascii="Calibri" w:hAnsi="Calibri" w:cs="Calibri"/>
          <w:color w:val="000000"/>
          <w:highlight w:val="yellow"/>
        </w:rPr>
        <w:t>, że przestrzeń operacyjna (składająca się z przestrzeni lotu i przestrzeni bezpieczeństwa) jest zaplanowana</w:t>
      </w:r>
      <w:r>
        <w:rPr>
          <w:rFonts w:ascii="Calibri" w:hAnsi="Calibri" w:cs="Calibri"/>
          <w:color w:val="000000"/>
          <w:highlight w:val="yellow"/>
        </w:rPr>
        <w:t xml:space="preserve"> w taki sposób, aby można było</w:t>
      </w:r>
      <w:r w:rsidRPr="00537D60">
        <w:rPr>
          <w:rFonts w:ascii="Calibri" w:hAnsi="Calibri" w:cs="Calibri"/>
          <w:color w:val="000000"/>
          <w:highlight w:val="yellow"/>
        </w:rPr>
        <w:t xml:space="preserve"> spełnić strategiczne środki ograniczające ryzyko w przestrzeni powietrznej </w:t>
      </w:r>
      <w:r>
        <w:rPr>
          <w:rFonts w:ascii="Calibri" w:hAnsi="Calibri" w:cs="Calibri"/>
          <w:color w:val="000000"/>
          <w:highlight w:val="yellow"/>
        </w:rPr>
        <w:t>(patrz sekcja 3.1</w:t>
      </w:r>
      <w:r w:rsidRPr="00537D60">
        <w:rPr>
          <w:rFonts w:ascii="Calibri" w:hAnsi="Calibri" w:cs="Calibri"/>
          <w:color w:val="000000"/>
          <w:highlight w:val="yellow"/>
        </w:rPr>
        <w:t>.4.3).</w:t>
      </w:r>
      <w:r>
        <w:rPr>
          <w:rStyle w:val="Odwoanieprzypisudolnego"/>
          <w:rFonts w:ascii="Calibri" w:hAnsi="Calibri" w:cs="Calibri"/>
          <w:color w:val="000000"/>
          <w:highlight w:val="yellow"/>
        </w:rPr>
        <w:footnoteReference w:id="37"/>
      </w:r>
    </w:p>
    <w:p w14:paraId="6F1B4D44"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Przed wykonaniem operacji lotniczej operator upewnia się, że przestrzeń przyległa jest sklasyfikowana jako </w:t>
      </w:r>
      <w:r w:rsidRPr="003425DE">
        <w:rPr>
          <w:rFonts w:ascii="Calibri" w:hAnsi="Calibri" w:cs="Calibri"/>
          <w:color w:val="000000"/>
          <w:highlight w:val="yellow"/>
        </w:rPr>
        <w:t>ARC-b o niskim ryzyku prawdopodobieństwa napotkania załogowych statków powietrznych.</w:t>
      </w:r>
      <w:r>
        <w:rPr>
          <w:rFonts w:ascii="Calibri" w:hAnsi="Calibri" w:cs="Calibri"/>
          <w:color w:val="000000"/>
        </w:rPr>
        <w:t xml:space="preserve"> Ponadto przestrzeń przyległa to </w:t>
      </w:r>
      <w:r w:rsidRPr="007E5A18">
        <w:rPr>
          <w:rFonts w:ascii="Calibri" w:hAnsi="Calibri" w:cs="Calibri"/>
          <w:color w:val="000000"/>
          <w:highlight w:val="yellow"/>
        </w:rPr>
        <w:t>niekontrolowana przestrzeń powietrzna.</w:t>
      </w:r>
    </w:p>
    <w:p w14:paraId="05702ACF" w14:textId="77777777" w:rsidR="00C44F5E" w:rsidRDefault="00C44F5E" w:rsidP="00C44F5E">
      <w:pPr>
        <w:spacing w:after="0" w:line="276" w:lineRule="auto"/>
        <w:jc w:val="both"/>
        <w:rPr>
          <w:rFonts w:ascii="Calibri" w:hAnsi="Calibri" w:cs="Calibri"/>
          <w:color w:val="000000"/>
        </w:rPr>
      </w:pPr>
    </w:p>
    <w:p w14:paraId="3B26F97A" w14:textId="76A8BE86" w:rsidR="00C44F5E" w:rsidRDefault="00C44F5E" w:rsidP="00C44F5E">
      <w:pPr>
        <w:spacing w:after="0" w:line="276" w:lineRule="auto"/>
        <w:jc w:val="both"/>
        <w:rPr>
          <w:rFonts w:ascii="Calibri" w:hAnsi="Calibri" w:cs="Calibri"/>
          <w:b/>
          <w:color w:val="000000"/>
        </w:rPr>
      </w:pPr>
      <w:r>
        <w:rPr>
          <w:rFonts w:ascii="Calibri" w:hAnsi="Calibri" w:cs="Calibri"/>
          <w:b/>
          <w:color w:val="000000"/>
        </w:rPr>
        <w:t>Dokumentacja</w:t>
      </w:r>
    </w:p>
    <w:p w14:paraId="613D9296" w14:textId="3D9AF999" w:rsidR="00C44F5E" w:rsidRDefault="00C44F5E" w:rsidP="00C44F5E">
      <w:pPr>
        <w:spacing w:after="0" w:line="276" w:lineRule="auto"/>
        <w:jc w:val="both"/>
        <w:rPr>
          <w:rFonts w:ascii="Calibri" w:hAnsi="Calibri" w:cs="Calibri"/>
          <w:color w:val="000000"/>
        </w:rPr>
      </w:pPr>
      <w:r w:rsidRPr="00C820A4">
        <w:rPr>
          <w:rFonts w:ascii="Calibri" w:hAnsi="Calibri" w:cs="Calibri"/>
          <w:color w:val="000000"/>
        </w:rPr>
        <w:t xml:space="preserve">Dla każdej lokalizacji lotu </w:t>
      </w:r>
      <w:r>
        <w:rPr>
          <w:rFonts w:ascii="Calibri" w:hAnsi="Calibri" w:cs="Calibri"/>
          <w:color w:val="000000"/>
        </w:rPr>
        <w:t xml:space="preserve">wymagane jest </w:t>
      </w:r>
      <w:r w:rsidRPr="00601405">
        <w:rPr>
          <w:rFonts w:ascii="Calibri" w:hAnsi="Calibri" w:cs="Calibri"/>
          <w:color w:val="000000"/>
        </w:rPr>
        <w:t>utworzenie</w:t>
      </w:r>
      <w:r w:rsidRPr="00C820A4">
        <w:rPr>
          <w:rFonts w:ascii="Calibri" w:hAnsi="Calibri" w:cs="Calibri"/>
          <w:color w:val="000000"/>
        </w:rPr>
        <w:t xml:space="preserve"> plik</w:t>
      </w:r>
      <w:r>
        <w:rPr>
          <w:rFonts w:ascii="Calibri" w:hAnsi="Calibri" w:cs="Calibri"/>
          <w:color w:val="000000"/>
        </w:rPr>
        <w:t xml:space="preserve">u </w:t>
      </w:r>
      <w:proofErr w:type="spellStart"/>
      <w:r>
        <w:rPr>
          <w:rFonts w:ascii="Calibri" w:hAnsi="Calibri" w:cs="Calibri"/>
          <w:color w:val="000000"/>
        </w:rPr>
        <w:t>kml</w:t>
      </w:r>
      <w:proofErr w:type="spellEnd"/>
      <w:r>
        <w:rPr>
          <w:rFonts w:ascii="Calibri" w:hAnsi="Calibri" w:cs="Calibri"/>
          <w:color w:val="000000"/>
        </w:rPr>
        <w:t>, który uwzględni</w:t>
      </w:r>
      <w:r w:rsidRPr="00C820A4">
        <w:rPr>
          <w:rFonts w:ascii="Calibri" w:hAnsi="Calibri" w:cs="Calibri"/>
          <w:color w:val="000000"/>
        </w:rPr>
        <w:t xml:space="preserve"> granice przestrzeni operacyjnej oraz bufora ryzyka naziemnego.</w:t>
      </w:r>
    </w:p>
    <w:p w14:paraId="7D6649E8" w14:textId="77777777" w:rsidR="00954595" w:rsidRPr="00C820A4" w:rsidRDefault="00954595" w:rsidP="00C44F5E">
      <w:pPr>
        <w:spacing w:after="0" w:line="276" w:lineRule="auto"/>
        <w:jc w:val="both"/>
        <w:rPr>
          <w:rFonts w:ascii="Calibri" w:hAnsi="Calibri" w:cs="Calibri"/>
          <w:color w:val="000000"/>
        </w:rPr>
      </w:pPr>
    </w:p>
    <w:p w14:paraId="122D7975" w14:textId="27C22005" w:rsidR="00C44F5E" w:rsidRDefault="00C44F5E" w:rsidP="00C44F5E">
      <w:pPr>
        <w:spacing w:after="0" w:line="276" w:lineRule="auto"/>
        <w:jc w:val="both"/>
        <w:rPr>
          <w:rFonts w:ascii="Calibri" w:hAnsi="Calibri" w:cs="Calibri"/>
          <w:color w:val="000000"/>
        </w:rPr>
      </w:pPr>
      <w:r w:rsidRPr="00D32792">
        <w:rPr>
          <w:rFonts w:ascii="Calibri" w:hAnsi="Calibri" w:cs="Calibri"/>
          <w:color w:val="000000"/>
        </w:rPr>
        <w:t>Lokalizacje lotów rejestrowane są w dzienniku lotów (patrz załącznik 8.2.5).</w:t>
      </w:r>
    </w:p>
    <w:p w14:paraId="5D531949" w14:textId="77777777" w:rsidR="00954595" w:rsidRPr="00D32792" w:rsidRDefault="00954595" w:rsidP="00C44F5E">
      <w:pPr>
        <w:spacing w:after="0" w:line="276" w:lineRule="auto"/>
        <w:jc w:val="both"/>
        <w:rPr>
          <w:rFonts w:ascii="Calibri" w:hAnsi="Calibri" w:cs="Calibri"/>
          <w:color w:val="000000"/>
        </w:rPr>
      </w:pPr>
    </w:p>
    <w:p w14:paraId="759945BB" w14:textId="7F57C804" w:rsidR="00C44F5E" w:rsidRPr="00A77B2C" w:rsidRDefault="00C44F5E" w:rsidP="00C44F5E">
      <w:pPr>
        <w:spacing w:after="0" w:line="276" w:lineRule="auto"/>
        <w:jc w:val="both"/>
        <w:rPr>
          <w:rFonts w:ascii="Calibri" w:hAnsi="Calibri" w:cs="Calibri"/>
        </w:rPr>
      </w:pPr>
      <w:r w:rsidRPr="00A77B2C">
        <w:rPr>
          <w:rFonts w:ascii="Calibri" w:hAnsi="Calibri" w:cs="Calibri"/>
        </w:rPr>
        <w:t xml:space="preserve">Lokalizację lotu i unikalną nazwę pliku </w:t>
      </w:r>
      <w:proofErr w:type="spellStart"/>
      <w:r w:rsidRPr="00A77B2C">
        <w:rPr>
          <w:rFonts w:ascii="Calibri" w:hAnsi="Calibri" w:cs="Calibri"/>
        </w:rPr>
        <w:t>kml</w:t>
      </w:r>
      <w:proofErr w:type="spellEnd"/>
      <w:r w:rsidRPr="00A77B2C">
        <w:rPr>
          <w:rFonts w:ascii="Calibri" w:hAnsi="Calibri" w:cs="Calibri"/>
        </w:rPr>
        <w:t xml:space="preserve"> należy wprowadzić w polu „</w:t>
      </w:r>
      <w:r w:rsidRPr="00A77B2C">
        <w:rPr>
          <w:rFonts w:ascii="Calibri" w:hAnsi="Calibri" w:cs="Calibri"/>
          <w:i/>
        </w:rPr>
        <w:t>Obszar operacyjny (obszar operacyjny nr … / nazwa pliku .</w:t>
      </w:r>
      <w:proofErr w:type="spellStart"/>
      <w:r w:rsidRPr="00A77B2C">
        <w:rPr>
          <w:rFonts w:ascii="Calibri" w:hAnsi="Calibri" w:cs="Calibri"/>
          <w:i/>
        </w:rPr>
        <w:t>kml</w:t>
      </w:r>
      <w:proofErr w:type="spellEnd"/>
      <w:r w:rsidRPr="00A77B2C">
        <w:rPr>
          <w:rFonts w:ascii="Calibri" w:hAnsi="Calibri" w:cs="Calibri"/>
          <w:i/>
        </w:rPr>
        <w:t xml:space="preserve"> lub .</w:t>
      </w:r>
      <w:proofErr w:type="spellStart"/>
      <w:r w:rsidRPr="00A77B2C">
        <w:rPr>
          <w:rFonts w:ascii="Calibri" w:hAnsi="Calibri" w:cs="Calibri"/>
          <w:i/>
        </w:rPr>
        <w:t>kmz</w:t>
      </w:r>
      <w:proofErr w:type="spellEnd"/>
      <w:r w:rsidRPr="00A77B2C">
        <w:rPr>
          <w:rFonts w:ascii="Calibri" w:hAnsi="Calibri" w:cs="Calibri"/>
          <w:i/>
        </w:rPr>
        <w:t>)</w:t>
      </w:r>
      <w:r w:rsidRPr="00A77B2C">
        <w:rPr>
          <w:rFonts w:ascii="Calibri" w:hAnsi="Calibri" w:cs="Calibri"/>
        </w:rPr>
        <w:t>”.</w:t>
      </w:r>
    </w:p>
    <w:p w14:paraId="65A140FB" w14:textId="77777777" w:rsidR="00954595" w:rsidRPr="00CD452F" w:rsidRDefault="00954595" w:rsidP="00C44F5E">
      <w:pPr>
        <w:spacing w:after="0" w:line="276" w:lineRule="auto"/>
        <w:jc w:val="both"/>
        <w:rPr>
          <w:rFonts w:ascii="Calibri" w:hAnsi="Calibri" w:cs="Calibri"/>
          <w:strike/>
          <w:color w:val="FF0000"/>
        </w:rPr>
      </w:pPr>
    </w:p>
    <w:p w14:paraId="08BAE4BE" w14:textId="336DD6B4" w:rsidR="00C44F5E" w:rsidRDefault="00C44F5E" w:rsidP="00C44F5E">
      <w:pPr>
        <w:spacing w:after="0" w:line="276" w:lineRule="auto"/>
        <w:jc w:val="both"/>
        <w:rPr>
          <w:rFonts w:ascii="Calibri" w:hAnsi="Calibri" w:cs="Calibri"/>
        </w:rPr>
      </w:pPr>
      <w:r>
        <w:rPr>
          <w:rFonts w:ascii="Calibri" w:hAnsi="Calibri" w:cs="Calibri"/>
          <w:color w:val="000000"/>
        </w:rPr>
        <w:t xml:space="preserve">Dla każdej lokalizacji sporządzany jest </w:t>
      </w:r>
      <w:r w:rsidRPr="00B35496">
        <w:rPr>
          <w:rFonts w:ascii="Calibri" w:hAnsi="Calibri" w:cs="Calibri"/>
          <w:b/>
          <w:color w:val="000000"/>
        </w:rPr>
        <w:t>FORMULARZ OPERACJI LOTNICZEJ</w:t>
      </w:r>
      <w:r>
        <w:rPr>
          <w:rFonts w:ascii="Calibri" w:hAnsi="Calibri" w:cs="Calibri"/>
          <w:color w:val="000000"/>
        </w:rPr>
        <w:t xml:space="preserve">, w którym identyfikowane są warunki lokalne i ich zgodność z ograniczeniami określonymi w zezwoleniu na operację </w:t>
      </w:r>
      <w:r w:rsidR="00935A63">
        <w:rPr>
          <w:rFonts w:ascii="Calibri" w:hAnsi="Calibri" w:cs="Calibri"/>
        </w:rPr>
        <w:t>(zob.</w:t>
      </w:r>
      <w:r w:rsidRPr="00935A63">
        <w:rPr>
          <w:rFonts w:ascii="Calibri" w:hAnsi="Calibri" w:cs="Calibri"/>
        </w:rPr>
        <w:t xml:space="preserve"> załącznik </w:t>
      </w:r>
      <w:r w:rsidR="00935A63">
        <w:rPr>
          <w:rFonts w:ascii="Calibri" w:hAnsi="Calibri" w:cs="Calibri"/>
        </w:rPr>
        <w:t xml:space="preserve">nr </w:t>
      </w:r>
      <w:r w:rsidRPr="00935A63">
        <w:rPr>
          <w:rFonts w:ascii="Calibri" w:hAnsi="Calibri" w:cs="Calibri"/>
        </w:rPr>
        <w:t>8.2.15.2)</w:t>
      </w:r>
    </w:p>
    <w:p w14:paraId="17D27CDA" w14:textId="733CFE8B" w:rsidR="00E10B35" w:rsidRDefault="00E10B35" w:rsidP="00C44F5E">
      <w:pPr>
        <w:spacing w:after="0" w:line="276" w:lineRule="auto"/>
        <w:jc w:val="both"/>
        <w:rPr>
          <w:rFonts w:ascii="Calibri" w:hAnsi="Calibri" w:cs="Calibri"/>
        </w:rPr>
      </w:pPr>
    </w:p>
    <w:p w14:paraId="05FE1981" w14:textId="47D1A40A" w:rsidR="00E10B35" w:rsidRPr="00E10B35" w:rsidRDefault="00E10B35" w:rsidP="00C44F5E">
      <w:pPr>
        <w:spacing w:after="0" w:line="276" w:lineRule="auto"/>
        <w:jc w:val="both"/>
        <w:rPr>
          <w:rFonts w:ascii="Calibri" w:hAnsi="Calibri" w:cs="Calibri"/>
          <w:color w:val="000000"/>
        </w:rPr>
      </w:pPr>
      <w:r w:rsidRPr="00C820A4">
        <w:rPr>
          <w:rFonts w:ascii="Calibri" w:hAnsi="Calibri" w:cs="Calibri"/>
          <w:color w:val="000000"/>
        </w:rPr>
        <w:t xml:space="preserve">Wszystkie dane (plik </w:t>
      </w:r>
      <w:r>
        <w:rPr>
          <w:rFonts w:ascii="Calibri" w:hAnsi="Calibri" w:cs="Calibri"/>
          <w:color w:val="000000"/>
        </w:rPr>
        <w:t>KML</w:t>
      </w:r>
      <w:r w:rsidRPr="00C820A4">
        <w:rPr>
          <w:rFonts w:ascii="Calibri" w:hAnsi="Calibri" w:cs="Calibri"/>
          <w:color w:val="000000"/>
        </w:rPr>
        <w:t xml:space="preserve"> i dziennik lotów) </w:t>
      </w:r>
      <w:r>
        <w:rPr>
          <w:rFonts w:ascii="Calibri" w:hAnsi="Calibri" w:cs="Calibri"/>
          <w:color w:val="000000"/>
        </w:rPr>
        <w:t>są</w:t>
      </w:r>
      <w:r w:rsidRPr="00C820A4">
        <w:rPr>
          <w:rFonts w:ascii="Calibri" w:hAnsi="Calibri" w:cs="Calibri"/>
          <w:color w:val="000000"/>
        </w:rPr>
        <w:t xml:space="preserve"> dostępne do </w:t>
      </w:r>
      <w:r>
        <w:rPr>
          <w:rFonts w:ascii="Calibri" w:hAnsi="Calibri" w:cs="Calibri"/>
          <w:color w:val="000000"/>
        </w:rPr>
        <w:t>kontroli przez ULC</w:t>
      </w:r>
      <w:r w:rsidRPr="00C820A4">
        <w:rPr>
          <w:rFonts w:ascii="Calibri" w:hAnsi="Calibri" w:cs="Calibri"/>
          <w:color w:val="000000"/>
        </w:rPr>
        <w:t xml:space="preserve"> w </w:t>
      </w:r>
      <w:r>
        <w:rPr>
          <w:rFonts w:ascii="Calibri" w:hAnsi="Calibri" w:cs="Calibri"/>
          <w:color w:val="000000"/>
        </w:rPr>
        <w:t>każdym</w:t>
      </w:r>
      <w:r w:rsidRPr="00C820A4">
        <w:rPr>
          <w:rFonts w:ascii="Calibri" w:hAnsi="Calibri" w:cs="Calibri"/>
          <w:color w:val="000000"/>
        </w:rPr>
        <w:t xml:space="preserve"> momencie.</w:t>
      </w:r>
    </w:p>
    <w:p w14:paraId="04E5F08B" w14:textId="1952B4C7" w:rsidR="00C44F5E" w:rsidRPr="00465970" w:rsidRDefault="006C49F5" w:rsidP="00C44F5E">
      <w:pPr>
        <w:pStyle w:val="Nagwek3"/>
        <w:numPr>
          <w:ilvl w:val="0"/>
          <w:numId w:val="0"/>
        </w:numPr>
        <w:spacing w:after="0" w:line="276" w:lineRule="auto"/>
        <w:rPr>
          <w:lang w:val="pl-PL"/>
        </w:rPr>
      </w:pPr>
      <w:bookmarkStart w:id="2390" w:name="_Toc187659624"/>
      <w:r>
        <w:rPr>
          <w:lang w:val="pl-PL"/>
        </w:rPr>
        <w:t>3.1.2</w:t>
      </w:r>
      <w:r w:rsidR="00C44F5E">
        <w:rPr>
          <w:lang w:val="pl-PL"/>
        </w:rPr>
        <w:t xml:space="preserve"> </w:t>
      </w:r>
      <w:r w:rsidR="00C44F5E" w:rsidRPr="00465970">
        <w:rPr>
          <w:lang w:val="pl-PL"/>
        </w:rPr>
        <w:t>Obliczenie wielkości przestrzeni operacyjnej i bufora ryzyka naziemnego</w:t>
      </w:r>
      <w:bookmarkEnd w:id="2390"/>
    </w:p>
    <w:p w14:paraId="0449BBB9" w14:textId="770F3B96" w:rsidR="00C44F5E" w:rsidRDefault="00C44F5E" w:rsidP="00C44F5E">
      <w:pPr>
        <w:spacing w:after="0"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w:t>
      </w:r>
      <w:r>
        <w:rPr>
          <w:rFonts w:ascii="Calibri" w:hAnsi="Calibri" w:cs="Calibri"/>
        </w:rPr>
        <w:t xml:space="preserve">. </w:t>
      </w:r>
    </w:p>
    <w:p w14:paraId="1E6DD1DF" w14:textId="77777777" w:rsidR="002E1DE6" w:rsidRDefault="002E1DE6" w:rsidP="00C44F5E">
      <w:pPr>
        <w:spacing w:after="0" w:line="276" w:lineRule="auto"/>
        <w:jc w:val="both"/>
        <w:rPr>
          <w:rFonts w:ascii="Calibri" w:hAnsi="Calibri" w:cs="Calibri"/>
        </w:rPr>
      </w:pPr>
    </w:p>
    <w:p w14:paraId="1BB356AA" w14:textId="03961FE4" w:rsidR="00C44F5E" w:rsidRDefault="002E1DE6" w:rsidP="00C44F5E">
      <w:pPr>
        <w:spacing w:after="0" w:line="276" w:lineRule="auto"/>
        <w:jc w:val="both"/>
      </w:pPr>
      <w:r w:rsidRPr="002E1DE6">
        <w:rPr>
          <w:rFonts w:ascii="Calibri" w:hAnsi="Calibri" w:cs="Calibri"/>
          <w:color w:val="000000"/>
        </w:rPr>
        <w:t xml:space="preserve">Obliczenia wielkości przestrzeni operacyjnej i bufora ryzyka naziemnego znajdują się w pliku </w:t>
      </w:r>
      <w:proofErr w:type="spellStart"/>
      <w:r w:rsidRPr="002E1DE6">
        <w:rPr>
          <w:rFonts w:ascii="Calibri" w:hAnsi="Calibri" w:cs="Calibri"/>
          <w:color w:val="000000"/>
        </w:rPr>
        <w:t>excel</w:t>
      </w:r>
      <w:proofErr w:type="spellEnd"/>
      <w:r w:rsidRPr="002E1DE6">
        <w:rPr>
          <w:rFonts w:ascii="Calibri" w:hAnsi="Calibri" w:cs="Calibri"/>
          <w:color w:val="000000"/>
        </w:rPr>
        <w:t xml:space="preserve"> pt. </w:t>
      </w:r>
      <w:bookmarkStart w:id="2391" w:name="_Hlk198893425"/>
      <w:r w:rsidRPr="002E1DE6">
        <w:rPr>
          <w:rFonts w:ascii="Calibri" w:hAnsi="Calibri" w:cs="Calibri"/>
          <w:color w:val="000000"/>
        </w:rPr>
        <w:t>„</w:t>
      </w:r>
      <w:proofErr w:type="spellStart"/>
      <w:r w:rsidRPr="002E1DE6">
        <w:rPr>
          <w:rFonts w:ascii="Calibri" w:hAnsi="Calibri" w:cs="Calibri"/>
          <w:color w:val="000000"/>
        </w:rPr>
        <w:t>Kalkulator_FG_CV_GRB</w:t>
      </w:r>
      <w:proofErr w:type="spellEnd"/>
      <w:r>
        <w:rPr>
          <w:rStyle w:val="Odwoanieprzypisudolnego"/>
          <w:rFonts w:ascii="Calibri" w:hAnsi="Calibri" w:cs="Calibri"/>
          <w:color w:val="000000"/>
          <w:vertAlign w:val="baseline"/>
        </w:rPr>
        <w:t>”</w:t>
      </w:r>
      <w:bookmarkEnd w:id="2391"/>
      <w:r w:rsidR="00C44F5E">
        <w:rPr>
          <w:rStyle w:val="Odwoanieprzypisudolnego"/>
        </w:rPr>
        <w:footnoteReference w:id="38"/>
      </w:r>
      <w:r w:rsidR="00C44F5E">
        <w:t xml:space="preserve">: </w:t>
      </w:r>
    </w:p>
    <w:p w14:paraId="4A1082E9" w14:textId="6E02A8B6" w:rsidR="00C44F5E" w:rsidRPr="00B35496" w:rsidRDefault="00C44F5E" w:rsidP="00C44F5E">
      <w:pPr>
        <w:spacing w:after="0" w:line="276" w:lineRule="auto"/>
        <w:jc w:val="both"/>
        <w:rPr>
          <w:rFonts w:ascii="Calibri" w:eastAsia="Times New Roman" w:hAnsi="Calibri" w:cs="Calibri"/>
          <w:color w:val="3F3F76"/>
          <w:lang w:eastAsia="pl-PL"/>
        </w:rPr>
      </w:pPr>
      <w:r w:rsidRPr="00B35496">
        <w:rPr>
          <w:rFonts w:ascii="Calibri" w:eastAsia="Times New Roman" w:hAnsi="Calibri" w:cs="Calibri"/>
          <w:color w:val="3F3F76"/>
          <w:lang w:eastAsia="pl-PL"/>
        </w:rPr>
        <w:t> </w:t>
      </w:r>
    </w:p>
    <w:p w14:paraId="767B0599" w14:textId="77777777" w:rsidR="00C44F5E" w:rsidRPr="00F62444" w:rsidRDefault="00C44F5E" w:rsidP="00C44F5E">
      <w:pPr>
        <w:spacing w:after="0" w:line="276" w:lineRule="auto"/>
        <w:jc w:val="both"/>
        <w:rPr>
          <w:rFonts w:ascii="Calibri" w:hAnsi="Calibri" w:cs="Calibri"/>
          <w:b/>
          <w:color w:val="000000"/>
        </w:rPr>
      </w:pPr>
      <w:r w:rsidRPr="00F62444">
        <w:rPr>
          <w:rFonts w:ascii="Calibri" w:hAnsi="Calibri" w:cs="Calibri"/>
          <w:b/>
          <w:color w:val="000000"/>
        </w:rPr>
        <w:t xml:space="preserve">Wyniki obliczeń </w:t>
      </w:r>
      <w:r>
        <w:rPr>
          <w:rFonts w:ascii="Calibri" w:hAnsi="Calibri" w:cs="Calibri"/>
          <w:b/>
          <w:color w:val="000000"/>
        </w:rPr>
        <w:t xml:space="preserve">wielkości </w:t>
      </w:r>
      <w:r w:rsidRPr="00F62444">
        <w:rPr>
          <w:rFonts w:ascii="Calibri" w:hAnsi="Calibri" w:cs="Calibri"/>
          <w:b/>
          <w:color w:val="000000"/>
        </w:rPr>
        <w:t>przestrzeni bezpieczeństwa/ bufora ryzyka naziemnego:</w:t>
      </w:r>
    </w:p>
    <w:p w14:paraId="6892C06E"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Prędkość do operacji: </w:t>
      </w:r>
      <w:r w:rsidRPr="00F62444">
        <w:rPr>
          <w:rFonts w:ascii="Calibri" w:hAnsi="Calibri" w:cs="Calibri"/>
          <w:color w:val="000000"/>
          <w:highlight w:val="yellow"/>
        </w:rPr>
        <w:t>5 m/s</w:t>
      </w:r>
    </w:p>
    <w:p w14:paraId="60ED33EB"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Wysokość przestrzeni lotu: </w:t>
      </w:r>
      <w:r w:rsidRPr="00F62444">
        <w:rPr>
          <w:rFonts w:ascii="Calibri" w:hAnsi="Calibri" w:cs="Calibri"/>
          <w:color w:val="000000"/>
          <w:highlight w:val="yellow"/>
        </w:rPr>
        <w:t>120 m AGL</w:t>
      </w:r>
    </w:p>
    <w:p w14:paraId="06EDB729"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przestrzeń bezpieczeństwa w pionie: </w:t>
      </w:r>
      <w:r w:rsidRPr="00F62444">
        <w:rPr>
          <w:rFonts w:ascii="Calibri" w:hAnsi="Calibri" w:cs="Calibri"/>
          <w:color w:val="000000"/>
          <w:highlight w:val="yellow"/>
        </w:rPr>
        <w:t>5,8 m</w:t>
      </w:r>
      <w:r>
        <w:rPr>
          <w:rFonts w:ascii="Calibri" w:hAnsi="Calibri" w:cs="Calibri"/>
          <w:color w:val="000000"/>
        </w:rPr>
        <w:t xml:space="preserve"> </w:t>
      </w:r>
    </w:p>
    <w:p w14:paraId="68984BE0" w14:textId="77777777"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przestrzeń bezpieczeństwa w poziomie: </w:t>
      </w:r>
      <w:r w:rsidRPr="00F62444">
        <w:rPr>
          <w:rFonts w:ascii="Calibri" w:hAnsi="Calibri" w:cs="Calibri"/>
          <w:color w:val="000000"/>
          <w:highlight w:val="yellow"/>
        </w:rPr>
        <w:t>14,2 m</w:t>
      </w:r>
    </w:p>
    <w:p w14:paraId="35A3C21E" w14:textId="3EF71FCF" w:rsidR="00C44F5E" w:rsidRDefault="00C44F5E" w:rsidP="00C44F5E">
      <w:pPr>
        <w:spacing w:after="0" w:line="276" w:lineRule="auto"/>
        <w:jc w:val="both"/>
        <w:rPr>
          <w:rFonts w:ascii="Calibri" w:hAnsi="Calibri" w:cs="Calibri"/>
          <w:color w:val="000000"/>
        </w:rPr>
      </w:pPr>
      <w:r>
        <w:rPr>
          <w:rFonts w:ascii="Calibri" w:hAnsi="Calibri" w:cs="Calibri"/>
          <w:color w:val="000000"/>
        </w:rPr>
        <w:t xml:space="preserve">Min. bufor ryzyka naziemnego: </w:t>
      </w:r>
      <w:r w:rsidRPr="00F62444">
        <w:rPr>
          <w:rFonts w:ascii="Calibri" w:hAnsi="Calibri" w:cs="Calibri"/>
          <w:color w:val="000000"/>
          <w:highlight w:val="yellow"/>
        </w:rPr>
        <w:t>2</w:t>
      </w:r>
      <w:r w:rsidR="002E1DE6">
        <w:rPr>
          <w:rFonts w:ascii="Calibri" w:hAnsi="Calibri" w:cs="Calibri"/>
          <w:color w:val="000000"/>
          <w:highlight w:val="yellow"/>
        </w:rPr>
        <w:t>6</w:t>
      </w:r>
      <w:r w:rsidRPr="00F62444">
        <w:rPr>
          <w:rFonts w:ascii="Calibri" w:hAnsi="Calibri" w:cs="Calibri"/>
          <w:color w:val="000000"/>
          <w:highlight w:val="yellow"/>
        </w:rPr>
        <w:t>,8 m</w:t>
      </w:r>
      <w:r>
        <w:rPr>
          <w:rFonts w:ascii="Calibri" w:hAnsi="Calibri" w:cs="Calibri"/>
          <w:color w:val="000000"/>
        </w:rPr>
        <w:t xml:space="preserve"> </w:t>
      </w:r>
    </w:p>
    <w:p w14:paraId="3A02CA46" w14:textId="15543308" w:rsidR="002E1DE6" w:rsidRDefault="002E1DE6" w:rsidP="00C44F5E">
      <w:pPr>
        <w:spacing w:after="0" w:line="276" w:lineRule="auto"/>
        <w:jc w:val="both"/>
        <w:rPr>
          <w:rFonts w:ascii="Calibri" w:hAnsi="Calibri" w:cs="Calibri"/>
          <w:color w:val="000000"/>
        </w:rPr>
      </w:pPr>
      <w:r>
        <w:rPr>
          <w:rFonts w:ascii="Calibri" w:hAnsi="Calibri" w:cs="Calibri"/>
          <w:color w:val="000000"/>
        </w:rPr>
        <w:t xml:space="preserve">Pozioma przestrzeń przyległa/ obszar przyległy: </w:t>
      </w:r>
      <w:r w:rsidR="00072915" w:rsidRPr="00072915">
        <w:rPr>
          <w:rFonts w:ascii="Calibri" w:hAnsi="Calibri" w:cs="Calibri"/>
          <w:color w:val="000000"/>
          <w:highlight w:val="yellow"/>
        </w:rPr>
        <w:t>600 m</w:t>
      </w:r>
    </w:p>
    <w:p w14:paraId="48EE466F" w14:textId="134FA587" w:rsidR="002E1DE6" w:rsidRDefault="002E1DE6" w:rsidP="00C44F5E">
      <w:pPr>
        <w:spacing w:after="0" w:line="276" w:lineRule="auto"/>
        <w:jc w:val="both"/>
        <w:rPr>
          <w:rFonts w:ascii="Calibri" w:hAnsi="Calibri" w:cs="Calibri"/>
          <w:color w:val="000000"/>
        </w:rPr>
      </w:pPr>
      <w:r>
        <w:rPr>
          <w:rFonts w:ascii="Calibri" w:hAnsi="Calibri" w:cs="Calibri"/>
          <w:color w:val="000000"/>
        </w:rPr>
        <w:t xml:space="preserve">Pionowa przestrzeń przyległa: </w:t>
      </w:r>
      <w:r w:rsidR="00072915" w:rsidRPr="00072915">
        <w:rPr>
          <w:rFonts w:ascii="Calibri" w:hAnsi="Calibri" w:cs="Calibri"/>
          <w:color w:val="000000"/>
          <w:highlight w:val="yellow"/>
        </w:rPr>
        <w:t>275,8 m AGL</w:t>
      </w:r>
    </w:p>
    <w:p w14:paraId="665AC865" w14:textId="77777777" w:rsidR="00C44F5E" w:rsidRDefault="00C44F5E" w:rsidP="00C44F5E">
      <w:pPr>
        <w:spacing w:after="0" w:line="276" w:lineRule="auto"/>
        <w:jc w:val="both"/>
        <w:rPr>
          <w:rFonts w:ascii="Calibri" w:hAnsi="Calibri" w:cs="Calibri"/>
          <w:i/>
          <w:color w:val="FF0000"/>
        </w:rPr>
      </w:pPr>
      <w:r>
        <w:rPr>
          <w:rFonts w:ascii="Calibri" w:hAnsi="Calibri" w:cs="Calibri"/>
          <w:color w:val="000000"/>
        </w:rPr>
        <w:br/>
      </w:r>
      <w:r w:rsidRPr="00F62444">
        <w:rPr>
          <w:rFonts w:ascii="Calibri" w:hAnsi="Calibri" w:cs="Calibri"/>
          <w:i/>
          <w:color w:val="FF0000"/>
        </w:rPr>
        <w:t xml:space="preserve">W przypadku </w:t>
      </w:r>
      <w:r>
        <w:rPr>
          <w:rFonts w:ascii="Calibri" w:hAnsi="Calibri" w:cs="Calibri"/>
          <w:i/>
          <w:color w:val="FF0000"/>
        </w:rPr>
        <w:t xml:space="preserve">planowania </w:t>
      </w:r>
      <w:r w:rsidRPr="00F62444">
        <w:rPr>
          <w:rFonts w:ascii="Calibri" w:hAnsi="Calibri" w:cs="Calibri"/>
          <w:i/>
          <w:color w:val="FF0000"/>
        </w:rPr>
        <w:t xml:space="preserve">operacji na różnych wysokościach wyniki </w:t>
      </w:r>
      <w:r>
        <w:rPr>
          <w:rFonts w:ascii="Calibri" w:hAnsi="Calibri" w:cs="Calibri"/>
          <w:i/>
          <w:color w:val="FF0000"/>
        </w:rPr>
        <w:t>obliczeń można przedstawić w </w:t>
      </w:r>
      <w:r w:rsidRPr="00F62444">
        <w:rPr>
          <w:rFonts w:ascii="Calibri" w:hAnsi="Calibri" w:cs="Calibri"/>
          <w:i/>
          <w:color w:val="FF0000"/>
        </w:rPr>
        <w:t>następujący sposób:</w:t>
      </w:r>
    </w:p>
    <w:p w14:paraId="43C6C02E" w14:textId="77777777" w:rsidR="00C44F5E" w:rsidRPr="00F62444" w:rsidRDefault="00C44F5E" w:rsidP="00C44F5E">
      <w:pPr>
        <w:spacing w:after="0" w:line="276" w:lineRule="auto"/>
        <w:jc w:val="both"/>
        <w:rPr>
          <w:rFonts w:ascii="Calibri" w:hAnsi="Calibri" w:cs="Calibri"/>
          <w:color w:val="FF0000"/>
        </w:rPr>
      </w:pPr>
    </w:p>
    <w:tbl>
      <w:tblPr>
        <w:tblStyle w:val="Tabela-Siatka"/>
        <w:tblW w:w="0" w:type="auto"/>
        <w:tblLook w:val="04A0" w:firstRow="1" w:lastRow="0" w:firstColumn="1" w:lastColumn="0" w:noHBand="0" w:noVBand="1"/>
      </w:tblPr>
      <w:tblGrid>
        <w:gridCol w:w="1398"/>
        <w:gridCol w:w="1814"/>
        <w:gridCol w:w="1996"/>
        <w:gridCol w:w="1996"/>
        <w:gridCol w:w="1858"/>
      </w:tblGrid>
      <w:tr w:rsidR="00C44F5E" w14:paraId="73789285" w14:textId="77777777" w:rsidTr="002476D7">
        <w:tc>
          <w:tcPr>
            <w:tcW w:w="1398" w:type="dxa"/>
            <w:vAlign w:val="center"/>
          </w:tcPr>
          <w:p w14:paraId="3AC7775C" w14:textId="77777777" w:rsidR="00C44F5E" w:rsidRPr="00F62444" w:rsidRDefault="00C44F5E" w:rsidP="002476D7">
            <w:pPr>
              <w:spacing w:line="276" w:lineRule="auto"/>
              <w:jc w:val="center"/>
              <w:rPr>
                <w:rFonts w:ascii="Calibri" w:hAnsi="Calibri" w:cs="Calibri"/>
                <w:b/>
                <w:color w:val="000000"/>
              </w:rPr>
            </w:pPr>
            <w:r w:rsidRPr="00F62444">
              <w:rPr>
                <w:rFonts w:ascii="Calibri" w:hAnsi="Calibri" w:cs="Calibri"/>
                <w:b/>
                <w:color w:val="000000"/>
              </w:rPr>
              <w:t>Prędkość do operacji</w:t>
            </w:r>
          </w:p>
        </w:tc>
        <w:tc>
          <w:tcPr>
            <w:tcW w:w="1814" w:type="dxa"/>
            <w:vAlign w:val="center"/>
          </w:tcPr>
          <w:p w14:paraId="113AC550" w14:textId="77777777" w:rsidR="00C44F5E" w:rsidRPr="00F62444" w:rsidRDefault="00C44F5E" w:rsidP="002476D7">
            <w:pPr>
              <w:spacing w:line="276" w:lineRule="auto"/>
              <w:jc w:val="center"/>
              <w:rPr>
                <w:rFonts w:ascii="Calibri" w:hAnsi="Calibri" w:cs="Calibri"/>
                <w:b/>
                <w:color w:val="000000"/>
              </w:rPr>
            </w:pPr>
            <w:r w:rsidRPr="00F62444">
              <w:rPr>
                <w:rFonts w:ascii="Calibri" w:hAnsi="Calibri" w:cs="Calibri"/>
                <w:b/>
                <w:color w:val="000000"/>
              </w:rPr>
              <w:t>Wysokość przestrzeni lotu</w:t>
            </w:r>
          </w:p>
        </w:tc>
        <w:tc>
          <w:tcPr>
            <w:tcW w:w="1996" w:type="dxa"/>
            <w:vAlign w:val="center"/>
          </w:tcPr>
          <w:p w14:paraId="16B04D14"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p</w:t>
            </w:r>
            <w:r w:rsidRPr="00F62444">
              <w:rPr>
                <w:rFonts w:ascii="Calibri" w:hAnsi="Calibri" w:cs="Calibri"/>
                <w:b/>
                <w:color w:val="000000"/>
              </w:rPr>
              <w:t>rzestrzeń bezpieczeństwa w pionie</w:t>
            </w:r>
            <w:r>
              <w:rPr>
                <w:rStyle w:val="Odwoanieprzypisudolnego"/>
                <w:rFonts w:ascii="Calibri" w:hAnsi="Calibri" w:cs="Calibri"/>
                <w:b/>
                <w:color w:val="000000"/>
              </w:rPr>
              <w:footnoteReference w:id="39"/>
            </w:r>
          </w:p>
        </w:tc>
        <w:tc>
          <w:tcPr>
            <w:tcW w:w="1996" w:type="dxa"/>
            <w:vAlign w:val="center"/>
          </w:tcPr>
          <w:p w14:paraId="0489C8E4"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p</w:t>
            </w:r>
            <w:r w:rsidRPr="00F62444">
              <w:rPr>
                <w:rFonts w:ascii="Calibri" w:hAnsi="Calibri" w:cs="Calibri"/>
                <w:b/>
                <w:color w:val="000000"/>
              </w:rPr>
              <w:t>rzestrzeń bezpieczeństwa w poziomie</w:t>
            </w:r>
            <w:r>
              <w:rPr>
                <w:rStyle w:val="Odwoanieprzypisudolnego"/>
                <w:rFonts w:ascii="Calibri" w:hAnsi="Calibri" w:cs="Calibri"/>
                <w:b/>
                <w:color w:val="000000"/>
              </w:rPr>
              <w:footnoteReference w:id="40"/>
            </w:r>
          </w:p>
        </w:tc>
        <w:tc>
          <w:tcPr>
            <w:tcW w:w="1858" w:type="dxa"/>
            <w:vAlign w:val="center"/>
          </w:tcPr>
          <w:p w14:paraId="34EC9763" w14:textId="77777777" w:rsidR="00C44F5E" w:rsidRPr="00F62444" w:rsidRDefault="00C44F5E" w:rsidP="002476D7">
            <w:pPr>
              <w:spacing w:line="276" w:lineRule="auto"/>
              <w:jc w:val="center"/>
              <w:rPr>
                <w:rFonts w:ascii="Calibri" w:hAnsi="Calibri" w:cs="Calibri"/>
                <w:b/>
                <w:color w:val="000000"/>
              </w:rPr>
            </w:pPr>
            <w:r>
              <w:rPr>
                <w:rFonts w:ascii="Calibri" w:hAnsi="Calibri" w:cs="Calibri"/>
                <w:b/>
                <w:color w:val="000000"/>
              </w:rPr>
              <w:t>Min. b</w:t>
            </w:r>
            <w:r w:rsidRPr="00F62444">
              <w:rPr>
                <w:rFonts w:ascii="Calibri" w:hAnsi="Calibri" w:cs="Calibri"/>
                <w:b/>
                <w:color w:val="000000"/>
              </w:rPr>
              <w:t>ufor ryzyka naziemnego</w:t>
            </w:r>
            <w:r>
              <w:rPr>
                <w:rStyle w:val="Odwoanieprzypisudolnego"/>
                <w:rFonts w:ascii="Calibri" w:hAnsi="Calibri" w:cs="Calibri"/>
                <w:b/>
                <w:color w:val="000000"/>
              </w:rPr>
              <w:footnoteReference w:id="41"/>
            </w:r>
          </w:p>
        </w:tc>
      </w:tr>
      <w:tr w:rsidR="00C44F5E" w14:paraId="25F2D7BC" w14:textId="77777777" w:rsidTr="002476D7">
        <w:tc>
          <w:tcPr>
            <w:tcW w:w="1398" w:type="dxa"/>
          </w:tcPr>
          <w:p w14:paraId="7399E52F"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 m/s</w:t>
            </w:r>
          </w:p>
        </w:tc>
        <w:tc>
          <w:tcPr>
            <w:tcW w:w="1814" w:type="dxa"/>
          </w:tcPr>
          <w:p w14:paraId="71FA396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120 m AGL</w:t>
            </w:r>
          </w:p>
        </w:tc>
        <w:tc>
          <w:tcPr>
            <w:tcW w:w="1996" w:type="dxa"/>
          </w:tcPr>
          <w:p w14:paraId="277A0675"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0F5673B9"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02A2430C" w14:textId="6CB60C9D"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w:t>
            </w:r>
            <w:r w:rsidR="00072915">
              <w:rPr>
                <w:rFonts w:ascii="Calibri" w:hAnsi="Calibri" w:cs="Calibri"/>
                <w:color w:val="000000"/>
                <w:highlight w:val="yellow"/>
              </w:rPr>
              <w:t>6</w:t>
            </w:r>
            <w:r w:rsidRPr="00F62444">
              <w:rPr>
                <w:rFonts w:ascii="Calibri" w:hAnsi="Calibri" w:cs="Calibri"/>
                <w:color w:val="000000"/>
                <w:highlight w:val="yellow"/>
              </w:rPr>
              <w:t>,8 m (metoda balistyczna)</w:t>
            </w:r>
          </w:p>
        </w:tc>
      </w:tr>
      <w:tr w:rsidR="00C44F5E" w14:paraId="0C212B48" w14:textId="77777777" w:rsidTr="002476D7">
        <w:tc>
          <w:tcPr>
            <w:tcW w:w="1398" w:type="dxa"/>
          </w:tcPr>
          <w:p w14:paraId="704B1FD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lastRenderedPageBreak/>
              <w:t>5 m/s</w:t>
            </w:r>
          </w:p>
        </w:tc>
        <w:tc>
          <w:tcPr>
            <w:tcW w:w="1814" w:type="dxa"/>
          </w:tcPr>
          <w:p w14:paraId="0D124697"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100 m AGL</w:t>
            </w:r>
          </w:p>
        </w:tc>
        <w:tc>
          <w:tcPr>
            <w:tcW w:w="1996" w:type="dxa"/>
          </w:tcPr>
          <w:p w14:paraId="112AD883"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33C0E245"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09B55241"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24,7 m (metoda balistyczna)</w:t>
            </w:r>
          </w:p>
        </w:tc>
      </w:tr>
      <w:tr w:rsidR="00C44F5E" w14:paraId="7685BD4E" w14:textId="77777777" w:rsidTr="002476D7">
        <w:tc>
          <w:tcPr>
            <w:tcW w:w="1398" w:type="dxa"/>
          </w:tcPr>
          <w:p w14:paraId="6F862E50"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 m/s</w:t>
            </w:r>
          </w:p>
        </w:tc>
        <w:tc>
          <w:tcPr>
            <w:tcW w:w="1814" w:type="dxa"/>
          </w:tcPr>
          <w:p w14:paraId="09ABA602"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80 m AGL</w:t>
            </w:r>
          </w:p>
        </w:tc>
        <w:tc>
          <w:tcPr>
            <w:tcW w:w="1996" w:type="dxa"/>
          </w:tcPr>
          <w:p w14:paraId="190C406B"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5,8 m</w:t>
            </w:r>
          </w:p>
        </w:tc>
        <w:tc>
          <w:tcPr>
            <w:tcW w:w="1996" w:type="dxa"/>
          </w:tcPr>
          <w:p w14:paraId="06100A5D"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14,2 m</w:t>
            </w:r>
          </w:p>
        </w:tc>
        <w:tc>
          <w:tcPr>
            <w:tcW w:w="1858" w:type="dxa"/>
          </w:tcPr>
          <w:p w14:paraId="306A3BD2" w14:textId="77777777" w:rsidR="00C44F5E" w:rsidRPr="00F62444" w:rsidRDefault="00C44F5E" w:rsidP="002476D7">
            <w:pPr>
              <w:spacing w:line="276" w:lineRule="auto"/>
              <w:jc w:val="both"/>
              <w:rPr>
                <w:rFonts w:ascii="Calibri" w:hAnsi="Calibri" w:cs="Calibri"/>
                <w:color w:val="000000"/>
                <w:highlight w:val="yellow"/>
              </w:rPr>
            </w:pPr>
            <w:r w:rsidRPr="00F62444">
              <w:rPr>
                <w:rFonts w:ascii="Calibri" w:hAnsi="Calibri" w:cs="Calibri"/>
                <w:color w:val="000000"/>
                <w:highlight w:val="yellow"/>
              </w:rPr>
              <w:t>22,4 m (metoda balistyczna)</w:t>
            </w:r>
          </w:p>
        </w:tc>
      </w:tr>
      <w:tr w:rsidR="00C44F5E" w14:paraId="0F7143F7" w14:textId="77777777" w:rsidTr="002476D7">
        <w:tc>
          <w:tcPr>
            <w:tcW w:w="1398" w:type="dxa"/>
          </w:tcPr>
          <w:p w14:paraId="03BC474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6906746F"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37ADAEC6"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1D16C3B7"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0D5EF88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20B93A0A" w14:textId="77777777" w:rsidTr="002476D7">
        <w:tc>
          <w:tcPr>
            <w:tcW w:w="1398" w:type="dxa"/>
          </w:tcPr>
          <w:p w14:paraId="074903F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17290AA5"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1C8A2A7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7B8BFEDA"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44BCF96A"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2DF18C0F" w14:textId="77777777" w:rsidTr="002476D7">
        <w:tc>
          <w:tcPr>
            <w:tcW w:w="1398" w:type="dxa"/>
          </w:tcPr>
          <w:p w14:paraId="7CF46600"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46F9FC12"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7F4811EE"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0AE4DE09"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0926BB71"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r w:rsidR="00C44F5E" w14:paraId="04E02328" w14:textId="77777777" w:rsidTr="002476D7">
        <w:tc>
          <w:tcPr>
            <w:tcW w:w="1398" w:type="dxa"/>
          </w:tcPr>
          <w:p w14:paraId="2696E328"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14" w:type="dxa"/>
          </w:tcPr>
          <w:p w14:paraId="059548DB"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4B18AC6F"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996" w:type="dxa"/>
          </w:tcPr>
          <w:p w14:paraId="0C9C04FB"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c>
          <w:tcPr>
            <w:tcW w:w="1858" w:type="dxa"/>
          </w:tcPr>
          <w:p w14:paraId="5877BED0" w14:textId="77777777" w:rsidR="00C44F5E" w:rsidRDefault="00C44F5E" w:rsidP="002476D7">
            <w:pPr>
              <w:spacing w:line="276" w:lineRule="auto"/>
              <w:jc w:val="both"/>
              <w:rPr>
                <w:rFonts w:ascii="Calibri" w:hAnsi="Calibri" w:cs="Calibri"/>
                <w:color w:val="000000"/>
              </w:rPr>
            </w:pPr>
            <w:r>
              <w:rPr>
                <w:rFonts w:ascii="Calibri" w:hAnsi="Calibri" w:cs="Calibri"/>
                <w:color w:val="000000"/>
              </w:rPr>
              <w:t>…</w:t>
            </w:r>
          </w:p>
        </w:tc>
      </w:tr>
    </w:tbl>
    <w:p w14:paraId="25B17718" w14:textId="77777777" w:rsidR="00C44F5E" w:rsidRDefault="00C44F5E" w:rsidP="00C44F5E">
      <w:pPr>
        <w:spacing w:after="0" w:line="276" w:lineRule="auto"/>
      </w:pPr>
    </w:p>
    <w:p w14:paraId="2432AB16" w14:textId="77777777" w:rsidR="00C44F5E" w:rsidRPr="00E1773F" w:rsidRDefault="00C44F5E" w:rsidP="00C44F5E">
      <w:pPr>
        <w:pStyle w:val="Nagwek3"/>
        <w:numPr>
          <w:ilvl w:val="0"/>
          <w:numId w:val="0"/>
        </w:numPr>
        <w:spacing w:after="0" w:line="276" w:lineRule="auto"/>
        <w:rPr>
          <w:lang w:val="pl-PL"/>
        </w:rPr>
      </w:pPr>
      <w:bookmarkStart w:id="2393" w:name="_Toc187659625"/>
      <w:r>
        <w:rPr>
          <w:lang w:val="pl-PL"/>
        </w:rPr>
        <w:t xml:space="preserve">3.1.3 </w:t>
      </w:r>
      <w:r w:rsidRPr="00E1773F">
        <w:rPr>
          <w:lang w:val="pl-PL"/>
        </w:rPr>
        <w:t>Ogólne ograniczenia operacyjne</w:t>
      </w:r>
      <w:bookmarkEnd w:id="2393"/>
    </w:p>
    <w:p w14:paraId="46DA3CE4"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operacje wydanego przez Prezesa Urzędu Lotnictwa Cywilnego, zgodnego z warunkami środowiskowymi i ograniczeniami technicznymi (Część T).</w:t>
      </w:r>
    </w:p>
    <w:p w14:paraId="3D5EBEC3"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76C900B3" w14:textId="77777777" w:rsidR="00C44F5E" w:rsidRPr="0052480E" w:rsidRDefault="00C44F5E" w:rsidP="00C44F5E">
      <w:pPr>
        <w:spacing w:after="0" w:line="276" w:lineRule="auto"/>
        <w:jc w:val="both"/>
        <w:rPr>
          <w:rFonts w:ascii="Calibri" w:hAnsi="Calibri" w:cs="Calibri"/>
          <w:color w:val="000000"/>
        </w:rPr>
      </w:pPr>
      <w:r w:rsidRPr="00552C58">
        <w:rPr>
          <w:rFonts w:ascii="Calibri" w:hAnsi="Calibri" w:cs="Calibri"/>
          <w:color w:val="000000"/>
        </w:rPr>
        <w:t xml:space="preserve">Ograniczenia operacyjne podane w niniejszym INOP nigdy nie przekraczają limitów określonych przez producenta SBSP i opisanych w instrukcji obsługi </w:t>
      </w:r>
      <w:r>
        <w:rPr>
          <w:rFonts w:ascii="Calibri" w:hAnsi="Calibri" w:cs="Calibri"/>
          <w:color w:val="000000"/>
        </w:rPr>
        <w:t xml:space="preserve">BSP wydanej przez </w:t>
      </w:r>
      <w:r w:rsidRPr="00552C58">
        <w:rPr>
          <w:rFonts w:ascii="Calibri" w:hAnsi="Calibri" w:cs="Calibri"/>
          <w:color w:val="000000"/>
        </w:rPr>
        <w:t>producenta.</w:t>
      </w:r>
      <w:r w:rsidRPr="00552C58">
        <w:rPr>
          <w:rStyle w:val="Odwoanieprzypisudolnego"/>
          <w:rFonts w:ascii="Calibri" w:hAnsi="Calibri" w:cs="Calibri"/>
          <w:color w:val="000000"/>
        </w:rPr>
        <w:footnoteReference w:id="42"/>
      </w:r>
    </w:p>
    <w:p w14:paraId="182CC645" w14:textId="77777777" w:rsidR="00C44F5E" w:rsidRPr="0052480E" w:rsidRDefault="00C44F5E" w:rsidP="00C44F5E">
      <w:pPr>
        <w:pStyle w:val="Nagwek4"/>
        <w:numPr>
          <w:ilvl w:val="0"/>
          <w:numId w:val="0"/>
        </w:numPr>
        <w:spacing w:after="0" w:line="276" w:lineRule="auto"/>
      </w:pPr>
      <w:r>
        <w:t xml:space="preserve">3.1.3.1 </w:t>
      </w:r>
      <w:r w:rsidRPr="00FE6AA8">
        <w:t>Warunki środowiskowe</w:t>
      </w:r>
      <w:r w:rsidRPr="003E4DF7">
        <w:rPr>
          <w:rStyle w:val="Odwoanieprzypisudolnego"/>
          <w:b w:val="0"/>
        </w:rPr>
        <w:footnoteReference w:id="43"/>
      </w:r>
    </w:p>
    <w:p w14:paraId="08BF06A2" w14:textId="77777777" w:rsidR="00C44F5E" w:rsidRPr="00601405" w:rsidRDefault="00C44F5E" w:rsidP="00217295">
      <w:pPr>
        <w:pStyle w:val="Akapitzlist"/>
        <w:numPr>
          <w:ilvl w:val="0"/>
          <w:numId w:val="49"/>
        </w:numPr>
        <w:spacing w:after="0" w:line="276" w:lineRule="auto"/>
        <w:ind w:left="284"/>
        <w:jc w:val="both"/>
        <w:rPr>
          <w:rFonts w:ascii="Calibri" w:hAnsi="Calibri" w:cs="Calibri"/>
        </w:rPr>
      </w:pPr>
      <w:r w:rsidRPr="00601405">
        <w:rPr>
          <w:rFonts w:ascii="Calibri" w:hAnsi="Calibri" w:cs="Calibri"/>
        </w:rPr>
        <w:t xml:space="preserve"> Pora wykonania operacji</w:t>
      </w:r>
    </w:p>
    <w:p w14:paraId="236E25DB" w14:textId="77777777" w:rsidR="00C44F5E" w:rsidRPr="003E4DF7" w:rsidRDefault="00C44F5E" w:rsidP="00C44F5E">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53AF1474" w14:textId="77777777" w:rsidR="00C44F5E" w:rsidRPr="003E4DF7" w:rsidRDefault="00C44F5E" w:rsidP="00C44F5E">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7EB0946E"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573B4E8C" w14:textId="77777777" w:rsidR="00C44F5E" w:rsidRPr="003E4DF7" w:rsidRDefault="00C44F5E" w:rsidP="00C44F5E">
      <w:pPr>
        <w:spacing w:after="0" w:line="276" w:lineRule="auto"/>
        <w:jc w:val="both"/>
        <w:rPr>
          <w:rFonts w:ascii="Calibri" w:hAnsi="Calibri" w:cs="Calibri"/>
        </w:rPr>
      </w:pPr>
    </w:p>
    <w:p w14:paraId="1941442D"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Wiatr</w:t>
      </w:r>
    </w:p>
    <w:p w14:paraId="77E13ABA"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1696DD3F"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Widoczność</w:t>
      </w:r>
    </w:p>
    <w:p w14:paraId="34B26E1D"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3C37192A" w14:textId="77777777" w:rsidR="00C44F5E" w:rsidRPr="003E4DF7" w:rsidRDefault="00C44F5E" w:rsidP="00C44F5E">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28CD36CD" w14:textId="77777777" w:rsidR="00C44F5E" w:rsidRPr="003E4DF7" w:rsidRDefault="00C44F5E" w:rsidP="00C44F5E">
      <w:pPr>
        <w:spacing w:after="0" w:line="276" w:lineRule="auto"/>
        <w:jc w:val="both"/>
        <w:rPr>
          <w:rFonts w:ascii="Calibri" w:hAnsi="Calibri" w:cs="Calibri"/>
        </w:rPr>
      </w:pPr>
    </w:p>
    <w:p w14:paraId="63BC2871"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Temperatura</w:t>
      </w:r>
    </w:p>
    <w:p w14:paraId="44686C50"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75101D2A"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Pr>
          <w:rFonts w:ascii="Calibri" w:hAnsi="Calibri" w:cs="Calibri"/>
          <w:highlight w:val="yellow"/>
        </w:rPr>
        <w:t>S</w:t>
      </w:r>
      <w:r w:rsidRPr="003E4DF7">
        <w:rPr>
          <w:rFonts w:ascii="Calibri" w:hAnsi="Calibri" w:cs="Calibri"/>
          <w:highlight w:val="yellow"/>
        </w:rPr>
        <w:t>BSP.</w:t>
      </w:r>
    </w:p>
    <w:p w14:paraId="063BC7E0" w14:textId="77777777" w:rsidR="00C44F5E" w:rsidRPr="003E4DF7" w:rsidRDefault="00C44F5E" w:rsidP="00C44F5E">
      <w:pPr>
        <w:spacing w:after="0" w:line="276" w:lineRule="auto"/>
        <w:jc w:val="both"/>
        <w:rPr>
          <w:rFonts w:ascii="Calibri" w:hAnsi="Calibri" w:cs="Calibri"/>
        </w:rPr>
      </w:pPr>
    </w:p>
    <w:p w14:paraId="3E6F9A57" w14:textId="77777777" w:rsidR="00C44F5E" w:rsidRPr="00E1773F" w:rsidRDefault="00C44F5E" w:rsidP="00217295">
      <w:pPr>
        <w:pStyle w:val="Akapitzlist"/>
        <w:numPr>
          <w:ilvl w:val="0"/>
          <w:numId w:val="49"/>
        </w:numPr>
        <w:spacing w:after="0" w:line="276" w:lineRule="auto"/>
        <w:ind w:left="284"/>
        <w:jc w:val="both"/>
        <w:rPr>
          <w:rFonts w:ascii="Calibri" w:hAnsi="Calibri" w:cs="Calibri"/>
        </w:rPr>
      </w:pPr>
      <w:r w:rsidRPr="00E1773F">
        <w:rPr>
          <w:rFonts w:ascii="Calibri" w:hAnsi="Calibri" w:cs="Calibri"/>
        </w:rPr>
        <w:t xml:space="preserve"> Niekorzystne warunki operacyjne</w:t>
      </w:r>
    </w:p>
    <w:p w14:paraId="5A80DDC3"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1CC859BC" w14:textId="77777777" w:rsidR="00C44F5E" w:rsidRPr="003E4DF7" w:rsidRDefault="00C44F5E" w:rsidP="00C44F5E">
      <w:pPr>
        <w:spacing w:after="0" w:line="276" w:lineRule="auto"/>
        <w:jc w:val="both"/>
        <w:rPr>
          <w:rFonts w:ascii="Calibri" w:hAnsi="Calibri" w:cs="Calibri"/>
        </w:rPr>
      </w:pPr>
      <w:r w:rsidRPr="003E4DF7">
        <w:rPr>
          <w:rFonts w:ascii="Calibri" w:hAnsi="Calibri" w:cs="Calibri"/>
          <w:highlight w:val="yellow"/>
        </w:rPr>
        <w:t xml:space="preserve">Uwaga: Należy zapoznać się z ograniczeniami określonymi w instrukcji obsługi </w:t>
      </w:r>
      <w:r>
        <w:rPr>
          <w:rFonts w:ascii="Calibri" w:hAnsi="Calibri" w:cs="Calibri"/>
          <w:highlight w:val="yellow"/>
        </w:rPr>
        <w:t>S</w:t>
      </w:r>
      <w:r w:rsidRPr="003E4DF7">
        <w:rPr>
          <w:rFonts w:ascii="Calibri" w:hAnsi="Calibri" w:cs="Calibri"/>
          <w:highlight w:val="yellow"/>
        </w:rPr>
        <w:t xml:space="preserve">BSP </w:t>
      </w:r>
      <w:r>
        <w:rPr>
          <w:rFonts w:ascii="Calibri" w:hAnsi="Calibri" w:cs="Calibri"/>
          <w:highlight w:val="yellow"/>
        </w:rPr>
        <w:t xml:space="preserve">wydanej przez </w:t>
      </w:r>
      <w:r w:rsidRPr="003E4DF7">
        <w:rPr>
          <w:rFonts w:ascii="Calibri" w:hAnsi="Calibri" w:cs="Calibri"/>
          <w:highlight w:val="yellow"/>
        </w:rPr>
        <w:t>producenta.</w:t>
      </w:r>
    </w:p>
    <w:p w14:paraId="4D27373F" w14:textId="77777777" w:rsidR="00C44F5E" w:rsidRPr="00FE6AA8" w:rsidRDefault="00C44F5E" w:rsidP="00C44F5E">
      <w:pPr>
        <w:pStyle w:val="Nagwek4"/>
        <w:numPr>
          <w:ilvl w:val="0"/>
          <w:numId w:val="0"/>
        </w:numPr>
        <w:spacing w:after="0" w:line="276" w:lineRule="auto"/>
      </w:pPr>
      <w:r>
        <w:lastRenderedPageBreak/>
        <w:t xml:space="preserve">3.1.3.2 </w:t>
      </w:r>
      <w:r w:rsidRPr="00FE6AA8">
        <w:t>Techniczne ograniczenia operacyjne</w:t>
      </w:r>
    </w:p>
    <w:p w14:paraId="747F3D55" w14:textId="77777777" w:rsidR="00C44F5E" w:rsidRPr="003E4DF7" w:rsidRDefault="00C44F5E" w:rsidP="00217295">
      <w:pPr>
        <w:pStyle w:val="Akapitzlist"/>
        <w:numPr>
          <w:ilvl w:val="0"/>
          <w:numId w:val="50"/>
        </w:numPr>
        <w:spacing w:after="0" w:line="276" w:lineRule="auto"/>
        <w:jc w:val="both"/>
        <w:rPr>
          <w:rFonts w:ascii="Calibri" w:hAnsi="Calibri" w:cs="Calibri"/>
        </w:rPr>
      </w:pPr>
      <w:r>
        <w:rPr>
          <w:rFonts w:ascii="Calibri" w:hAnsi="Calibri" w:cs="Calibri"/>
        </w:rPr>
        <w:t>m</w:t>
      </w:r>
      <w:r w:rsidRPr="003E4DF7">
        <w:rPr>
          <w:rFonts w:ascii="Calibri" w:hAnsi="Calibri" w:cs="Calibri"/>
        </w:rPr>
        <w:t xml:space="preserve">odel BSP: </w:t>
      </w:r>
      <w:r w:rsidRPr="003E4DF7">
        <w:rPr>
          <w:rFonts w:ascii="Calibri" w:hAnsi="Calibri" w:cs="Calibri"/>
          <w:highlight w:val="yellow"/>
        </w:rPr>
        <w:t>………………………….</w:t>
      </w:r>
    </w:p>
    <w:p w14:paraId="5060D0BA" w14:textId="77777777" w:rsidR="00C44F5E" w:rsidRPr="003E4DF7" w:rsidRDefault="00C44F5E" w:rsidP="00217295">
      <w:pPr>
        <w:pStyle w:val="Akapitzlist"/>
        <w:numPr>
          <w:ilvl w:val="0"/>
          <w:numId w:val="50"/>
        </w:numPr>
        <w:spacing w:after="0" w:line="276" w:lineRule="auto"/>
        <w:jc w:val="both"/>
        <w:rPr>
          <w:rFonts w:ascii="Calibri" w:hAnsi="Calibri" w:cs="Calibri"/>
        </w:rPr>
      </w:pPr>
      <w:r w:rsidRPr="003E4DF7">
        <w:rPr>
          <w:rFonts w:ascii="Calibri" w:hAnsi="Calibri" w:cs="Calibri"/>
        </w:rPr>
        <w:t xml:space="preserve">masa startowa (TOM) wynosi </w:t>
      </w:r>
      <w:r>
        <w:rPr>
          <w:rFonts w:ascii="Calibri" w:hAnsi="Calibri" w:cs="Calibri"/>
          <w:highlight w:val="yellow"/>
        </w:rPr>
        <w:t>…</w:t>
      </w:r>
      <w:r w:rsidRPr="0082308E">
        <w:rPr>
          <w:rFonts w:ascii="Calibri" w:hAnsi="Calibri" w:cs="Calibri"/>
          <w:highlight w:val="yellow"/>
        </w:rPr>
        <w:t xml:space="preserve"> kg</w:t>
      </w:r>
      <w:r w:rsidRPr="003E4DF7">
        <w:rPr>
          <w:rFonts w:ascii="Calibri" w:hAnsi="Calibri" w:cs="Calibri"/>
        </w:rPr>
        <w:t>;</w:t>
      </w:r>
    </w:p>
    <w:p w14:paraId="2D344A4F" w14:textId="77777777" w:rsidR="00C44F5E" w:rsidRPr="00D86381" w:rsidRDefault="00C44F5E" w:rsidP="00217295">
      <w:pPr>
        <w:pStyle w:val="Akapitzlist"/>
        <w:numPr>
          <w:ilvl w:val="0"/>
          <w:numId w:val="50"/>
        </w:numPr>
        <w:spacing w:after="0" w:line="276" w:lineRule="auto"/>
        <w:jc w:val="both"/>
        <w:rPr>
          <w:rFonts w:ascii="Calibri" w:hAnsi="Calibri" w:cs="Calibri"/>
        </w:rPr>
      </w:pPr>
      <w:r w:rsidRPr="003E4DF7">
        <w:rPr>
          <w:rFonts w:ascii="Calibri" w:hAnsi="Calibri" w:cs="Calibri"/>
        </w:rPr>
        <w:t xml:space="preserve">maksymalna prędkość operacji wynosi </w:t>
      </w:r>
      <w:r>
        <w:rPr>
          <w:rFonts w:ascii="Calibri" w:hAnsi="Calibri" w:cs="Calibri"/>
          <w:highlight w:val="yellow"/>
        </w:rPr>
        <w:t>5</w:t>
      </w:r>
      <w:r w:rsidRPr="003E4DF7">
        <w:rPr>
          <w:rFonts w:ascii="Calibri" w:hAnsi="Calibri" w:cs="Calibri"/>
          <w:highlight w:val="yellow"/>
        </w:rPr>
        <w:t xml:space="preserve"> m/s</w:t>
      </w:r>
      <w:r w:rsidRPr="003E4DF7">
        <w:rPr>
          <w:rFonts w:ascii="Calibri" w:hAnsi="Calibri" w:cs="Calibri"/>
        </w:rPr>
        <w:t xml:space="preserve"> (GS - Groundspeed);</w:t>
      </w:r>
    </w:p>
    <w:p w14:paraId="4A139144" w14:textId="29F19E1C" w:rsidR="00C44F5E" w:rsidRPr="00465970" w:rsidRDefault="00C44F5E" w:rsidP="00C44F5E">
      <w:pPr>
        <w:pStyle w:val="Nagwek3"/>
        <w:numPr>
          <w:ilvl w:val="0"/>
          <w:numId w:val="0"/>
        </w:numPr>
        <w:spacing w:after="0" w:line="276" w:lineRule="auto"/>
        <w:ind w:left="720" w:hanging="720"/>
        <w:rPr>
          <w:lang w:val="pl-PL"/>
        </w:rPr>
      </w:pPr>
      <w:bookmarkStart w:id="2394" w:name="_Toc187659626"/>
      <w:r>
        <w:rPr>
          <w:lang w:val="pl-PL"/>
        </w:rPr>
        <w:t xml:space="preserve">3.1.4 </w:t>
      </w:r>
      <w:r w:rsidRPr="00465970">
        <w:rPr>
          <w:lang w:val="pl-PL"/>
        </w:rPr>
        <w:t xml:space="preserve">Charakterystyka kontrolowanego obszaru naziemnego </w:t>
      </w:r>
      <w:r>
        <w:rPr>
          <w:lang w:val="pl-PL"/>
        </w:rPr>
        <w:t>lub</w:t>
      </w:r>
      <w:r w:rsidRPr="00465970">
        <w:rPr>
          <w:lang w:val="pl-PL"/>
        </w:rPr>
        <w:t xml:space="preserve"> zastosowane środki ograniczające ryzyko </w:t>
      </w:r>
      <w:r>
        <w:rPr>
          <w:lang w:val="pl-PL"/>
        </w:rPr>
        <w:t xml:space="preserve">na ziemi (M1) </w:t>
      </w:r>
      <w:r w:rsidRPr="00465970">
        <w:rPr>
          <w:lang w:val="pl-PL"/>
        </w:rPr>
        <w:t xml:space="preserve">w obszarze operacyjnym nr </w:t>
      </w:r>
      <w:r w:rsidR="001B2D92" w:rsidRPr="001B2D92">
        <w:rPr>
          <w:highlight w:val="yellow"/>
          <w:lang w:val="pl-PL"/>
        </w:rPr>
        <w:t>…</w:t>
      </w:r>
      <w:bookmarkEnd w:id="2394"/>
    </w:p>
    <w:p w14:paraId="6BB8AC00"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rPr>
        <w:t>(Sekcje należy uzupełnić w zależności od zastosowanych środków ograniczających ryzyko do operacji. Uwaga! W zaprezentowanym przykładzie przeprowadzonej oceny ryzyka SORA nie wdrożono żadnych środków ograniczających ryzyko, jednakże zostały one wymienione poniżej informacyjnie, w razie potrzeby dostosowania INOP do planowanej operacji. Treść, która nie dotyczy operacji należy usunąć.</w:t>
      </w:r>
    </w:p>
    <w:p w14:paraId="26AB7516" w14:textId="77777777" w:rsidR="00C44F5E" w:rsidRPr="00552C58" w:rsidRDefault="00C44F5E" w:rsidP="00C44F5E">
      <w:pPr>
        <w:spacing w:after="0" w:line="276" w:lineRule="auto"/>
        <w:jc w:val="both"/>
        <w:rPr>
          <w:rFonts w:ascii="Calibri" w:hAnsi="Calibri" w:cs="Calibri"/>
          <w:color w:val="000000"/>
        </w:rPr>
      </w:pPr>
    </w:p>
    <w:p w14:paraId="1AB794DA"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.1 Kontrolowany obszar naziemny</w:t>
      </w:r>
      <w:r>
        <w:rPr>
          <w:rStyle w:val="Odwoanieprzypisudolnego"/>
          <w:rFonts w:ascii="Calibri" w:hAnsi="Calibri" w:cs="Calibri"/>
          <w:b/>
          <w:color w:val="000000"/>
        </w:rPr>
        <w:footnoteReference w:id="44"/>
      </w:r>
    </w:p>
    <w:p w14:paraId="0FD62A18" w14:textId="77777777" w:rsidR="00C44F5E" w:rsidRPr="00552C58" w:rsidRDefault="00C44F5E" w:rsidP="00C44F5E">
      <w:pPr>
        <w:spacing w:after="0"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 jest ustanawiany i utrzymywany w celu ochrony w granicach obszaru operacyjnego</w:t>
      </w:r>
      <w:r w:rsidRPr="00552C58">
        <w:rPr>
          <w:rStyle w:val="Odwoanieprzypisudolnego"/>
          <w:rFonts w:ascii="Calibri" w:hAnsi="Calibri" w:cs="Calibri"/>
          <w:color w:val="000000"/>
          <w:highlight w:val="yellow"/>
        </w:rPr>
        <w:footnoteReference w:id="45"/>
      </w:r>
      <w:r w:rsidRPr="00552C58">
        <w:rPr>
          <w:rFonts w:ascii="Calibri" w:hAnsi="Calibri" w:cs="Calibri"/>
          <w:color w:val="000000"/>
          <w:highlight w:val="yellow"/>
        </w:rPr>
        <w:t>.</w:t>
      </w:r>
    </w:p>
    <w:p w14:paraId="2619855B" w14:textId="77777777" w:rsidR="00C44F5E" w:rsidRPr="00552C58" w:rsidRDefault="00C44F5E" w:rsidP="00C44F5E">
      <w:pPr>
        <w:spacing w:after="0"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3C1DB519"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sprawdzenie, czy na obszarze operacji nie znajdują się osoby postronne;</w:t>
      </w:r>
    </w:p>
    <w:p w14:paraId="5AB94D08"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 xml:space="preserve"> znaki ostrzegawcze (należy opisać, gdzie się znajdują);</w:t>
      </w:r>
    </w:p>
    <w:p w14:paraId="11CD1AA7"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zastosowane zabezpieczenie (barierki, taśma, ogrodzenie) uniemożliwiające wejście na kontrolowany obszar naziemny osobom postronnym;</w:t>
      </w:r>
    </w:p>
    <w:p w14:paraId="04843DFB" w14:textId="77777777" w:rsidR="00C44F5E" w:rsidRDefault="00C44F5E" w:rsidP="00217295">
      <w:pPr>
        <w:pStyle w:val="Akapitzlist"/>
        <w:numPr>
          <w:ilvl w:val="0"/>
          <w:numId w:val="46"/>
        </w:numPr>
        <w:spacing w:after="0" w:line="276" w:lineRule="auto"/>
        <w:jc w:val="both"/>
        <w:rPr>
          <w:rFonts w:ascii="Calibri" w:hAnsi="Calibri" w:cs="Calibri"/>
          <w:color w:val="000000"/>
          <w:highlight w:val="yellow"/>
        </w:rPr>
      </w:pPr>
      <w:r w:rsidRPr="003D3B61">
        <w:rPr>
          <w:rFonts w:ascii="Calibri" w:hAnsi="Calibri" w:cs="Calibri"/>
          <w:color w:val="000000"/>
          <w:highlight w:val="yellow"/>
        </w:rPr>
        <w:t>personel zapewniający, że osoby postronne nie wejdą na kontrolowany obszar naziemny.</w:t>
      </w:r>
    </w:p>
    <w:p w14:paraId="604A7A55" w14:textId="77777777" w:rsidR="00C44F5E" w:rsidRPr="0052480E" w:rsidRDefault="00C44F5E" w:rsidP="00C44F5E">
      <w:pPr>
        <w:spacing w:after="0" w:line="276" w:lineRule="auto"/>
        <w:jc w:val="both"/>
        <w:rPr>
          <w:rFonts w:ascii="Calibri" w:hAnsi="Calibri" w:cs="Calibri"/>
          <w:color w:val="000000"/>
          <w:highlight w:val="yellow"/>
        </w:rPr>
      </w:pPr>
    </w:p>
    <w:p w14:paraId="2443F8E8"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.2 Strategiczny środek ograniczający ryzyko</w:t>
      </w:r>
      <w:r>
        <w:rPr>
          <w:rFonts w:ascii="Calibri" w:hAnsi="Calibri" w:cs="Calibri"/>
          <w:b/>
          <w:color w:val="000000"/>
        </w:rPr>
        <w:t xml:space="preserve"> na ziemi</w:t>
      </w:r>
      <w:r w:rsidRPr="00E1773F">
        <w:rPr>
          <w:rFonts w:ascii="Calibri" w:hAnsi="Calibri" w:cs="Calibri"/>
          <w:b/>
          <w:color w:val="000000"/>
        </w:rPr>
        <w:t xml:space="preserve"> </w:t>
      </w:r>
      <w:r>
        <w:rPr>
          <w:rFonts w:ascii="Calibri" w:hAnsi="Calibri" w:cs="Calibri"/>
          <w:b/>
          <w:color w:val="000000"/>
        </w:rPr>
        <w:t>(</w:t>
      </w:r>
      <w:r w:rsidRPr="00E1773F">
        <w:rPr>
          <w:rFonts w:ascii="Calibri" w:hAnsi="Calibri" w:cs="Calibri"/>
          <w:b/>
          <w:color w:val="000000"/>
        </w:rPr>
        <w:t>M1</w:t>
      </w:r>
      <w:r>
        <w:rPr>
          <w:rFonts w:ascii="Calibri" w:hAnsi="Calibri" w:cs="Calibri"/>
          <w:b/>
          <w:color w:val="000000"/>
        </w:rPr>
        <w:t xml:space="preserve"> - </w:t>
      </w:r>
      <w:r w:rsidRPr="00E1773F">
        <w:rPr>
          <w:rFonts w:ascii="Calibri" w:hAnsi="Calibri" w:cs="Calibri"/>
          <w:b/>
          <w:color w:val="000000"/>
        </w:rPr>
        <w:t>zmniejszenie liczby osób zagrożonych)</w:t>
      </w:r>
      <w:r>
        <w:rPr>
          <w:rStyle w:val="Odwoanieprzypisudolnego"/>
          <w:rFonts w:ascii="Calibri" w:hAnsi="Calibri" w:cs="Calibri"/>
          <w:b/>
          <w:color w:val="000000"/>
        </w:rPr>
        <w:footnoteReference w:id="46"/>
      </w:r>
    </w:p>
    <w:p w14:paraId="5EB09094"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 środek ograniczający M1, aby wykazać zmniejszenie ilości osób narażonych na ryzyko, podając szczegółowe uzasadnienie.</w:t>
      </w:r>
    </w:p>
    <w:p w14:paraId="36A775BA" w14:textId="77777777" w:rsidR="00C44F5E" w:rsidRPr="00140B04" w:rsidRDefault="00C44F5E" w:rsidP="00C44F5E">
      <w:pPr>
        <w:spacing w:after="0" w:line="276" w:lineRule="auto"/>
        <w:jc w:val="both"/>
        <w:rPr>
          <w:rFonts w:ascii="Calibri" w:hAnsi="Calibri" w:cs="Calibri"/>
          <w:color w:val="000000"/>
        </w:rPr>
      </w:pPr>
    </w:p>
    <w:p w14:paraId="515C32FE" w14:textId="77777777" w:rsidR="00C44F5E"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.3 Środki ograniczające ryzyko w przestrzeni powietrznej (ARC)</w:t>
      </w:r>
      <w:r>
        <w:rPr>
          <w:rFonts w:ascii="Calibri" w:hAnsi="Calibri" w:cs="Calibri"/>
          <w:b/>
          <w:color w:val="000000"/>
        </w:rPr>
        <w:t xml:space="preserve"> - opcjonalnie</w:t>
      </w:r>
    </w:p>
    <w:p w14:paraId="591D0C9E" w14:textId="77777777" w:rsidR="00C44F5E" w:rsidRDefault="00C44F5E" w:rsidP="00C44F5E">
      <w:pPr>
        <w:spacing w:after="0"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operator </w:t>
      </w:r>
      <w:r w:rsidRPr="00D86381">
        <w:rPr>
          <w:rFonts w:ascii="Calibri" w:hAnsi="Calibri" w:cs="Calibri"/>
          <w:b/>
          <w:color w:val="000000"/>
          <w:highlight w:val="yellow"/>
        </w:rPr>
        <w:t>wdraża</w:t>
      </w:r>
      <w:r>
        <w:rPr>
          <w:rFonts w:ascii="Calibri" w:hAnsi="Calibri" w:cs="Calibri"/>
          <w:color w:val="000000"/>
          <w:highlight w:val="yellow"/>
        </w:rPr>
        <w:t xml:space="preserve"> </w:t>
      </w:r>
      <w:r w:rsidRPr="00552C58">
        <w:rPr>
          <w:rFonts w:ascii="Calibri" w:hAnsi="Calibri" w:cs="Calibri"/>
          <w:color w:val="000000"/>
          <w:highlight w:val="yellow"/>
        </w:rPr>
        <w:t>środki ograniczające ryzyko w przestrzeni powietrznej, aby osiągnąć końcową klasę ryzyka w przestrzeni powietrznej (A</w:t>
      </w:r>
      <w:r>
        <w:rPr>
          <w:rFonts w:ascii="Calibri" w:hAnsi="Calibri" w:cs="Calibri"/>
          <w:color w:val="000000"/>
          <w:highlight w:val="yellow"/>
        </w:rPr>
        <w:t>RC), która zostanie określona w wydanym zezwoleniu na operację</w:t>
      </w:r>
      <w:r w:rsidRPr="00552C58">
        <w:rPr>
          <w:rFonts w:ascii="Calibri" w:hAnsi="Calibri" w:cs="Calibri"/>
          <w:color w:val="000000"/>
          <w:highlight w:val="yellow"/>
        </w:rPr>
        <w:t>.</w:t>
      </w:r>
    </w:p>
    <w:p w14:paraId="4A79FB24" w14:textId="77777777" w:rsidR="00C44F5E" w:rsidRPr="00140B04" w:rsidRDefault="00C44F5E" w:rsidP="00C44F5E">
      <w:pPr>
        <w:spacing w:after="0" w:line="276" w:lineRule="auto"/>
        <w:jc w:val="both"/>
        <w:rPr>
          <w:rFonts w:ascii="Calibri" w:hAnsi="Calibri" w:cs="Calibri"/>
          <w:color w:val="000000"/>
        </w:rPr>
      </w:pPr>
    </w:p>
    <w:p w14:paraId="44A46394" w14:textId="77777777" w:rsidR="00C44F5E" w:rsidRPr="000550F6" w:rsidRDefault="00C44F5E" w:rsidP="00C44F5E">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ograniczenia operacyjne:</w:t>
      </w:r>
    </w:p>
    <w:p w14:paraId="718CF3E3" w14:textId="77777777" w:rsidR="00C44F5E" w:rsidRPr="00562B10" w:rsidRDefault="00072915" w:rsidP="00C44F5E">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EndPr/>
        <w:sdtContent>
          <w:r w:rsidR="00C44F5E" w:rsidRPr="00562B10">
            <w:rPr>
              <w:rFonts w:ascii="MS Gothic" w:eastAsia="MS Gothic" w:hAnsi="MS Gothic" w:cs="Calibri" w:hint="eastAsia"/>
              <w:spacing w:val="-4"/>
            </w:rPr>
            <w:t>☐</w:t>
          </w:r>
        </w:sdtContent>
      </w:sdt>
      <w:r w:rsidR="00C44F5E" w:rsidRPr="00562B10">
        <w:rPr>
          <w:rFonts w:ascii="Calibri" w:hAnsi="Calibri" w:cs="Calibri"/>
          <w:bCs/>
          <w:spacing w:val="-2"/>
        </w:rPr>
        <w:t xml:space="preserve"> Ograniczenie zasięgu obszaru geograficznego </w:t>
      </w:r>
      <w:r w:rsidR="00C44F5E" w:rsidRPr="0069203E">
        <w:rPr>
          <w:rFonts w:ascii="Calibri" w:hAnsi="Calibri" w:cs="Calibri"/>
          <w:spacing w:val="-2"/>
          <w:highlight w:val="yellow"/>
        </w:rPr>
        <w:t>(np. mała wysokość lub odległość od pilota)</w:t>
      </w:r>
    </w:p>
    <w:p w14:paraId="47754479"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8D0BD48" w14:textId="77777777" w:rsidR="00C44F5E" w:rsidRPr="00391FF7" w:rsidRDefault="00072915" w:rsidP="00C44F5E">
      <w:pPr>
        <w:pStyle w:val="TableParagraph"/>
        <w:tabs>
          <w:tab w:val="left" w:pos="286"/>
        </w:tabs>
        <w:spacing w:line="276" w:lineRule="auto"/>
        <w:jc w:val="both"/>
        <w:rPr>
          <w:rFonts w:ascii="Calibri" w:hAnsi="Calibri" w:cs="Calibri"/>
          <w:highlight w:val="yellow"/>
        </w:rPr>
      </w:pPr>
      <w:sdt>
        <w:sdtPr>
          <w:rPr>
            <w:rFonts w:ascii="Calibri" w:hAnsi="Calibri" w:cs="Calibri"/>
            <w:spacing w:val="-4"/>
          </w:rPr>
          <w:id w:val="1273278548"/>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rFonts w:ascii="Calibri" w:hAnsi="Calibri" w:cs="Calibri"/>
          <w:bCs/>
        </w:rPr>
        <w:t xml:space="preserve"> Ograniczenie długości czasu lotu (czas narażenia) </w:t>
      </w:r>
      <w:r w:rsidR="00C44F5E" w:rsidRPr="00391FF7">
        <w:rPr>
          <w:rFonts w:ascii="Calibri" w:hAnsi="Calibri" w:cs="Calibri"/>
          <w:highlight w:val="yellow"/>
        </w:rPr>
        <w:t xml:space="preserve">(np. jedynie chwilowy wlot w przestrzeń kontrolowaną, </w:t>
      </w:r>
      <w:r w:rsidR="00C44F5E" w:rsidRPr="00391FF7">
        <w:rPr>
          <w:rFonts w:ascii="Calibri" w:hAnsi="Calibri" w:cs="Calibri"/>
          <w:highlight w:val="yellow"/>
          <w:u w:val="single"/>
        </w:rPr>
        <w:t>krótki</w:t>
      </w:r>
      <w:r w:rsidR="00C44F5E" w:rsidRPr="00391FF7">
        <w:rPr>
          <w:rFonts w:ascii="Calibri" w:hAnsi="Calibri" w:cs="Calibri"/>
          <w:highlight w:val="yellow"/>
        </w:rPr>
        <w:t xml:space="preserve"> lot w stosunku do całego dnia)</w:t>
      </w:r>
    </w:p>
    <w:p w14:paraId="7AFA5F80"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22EA483" w14:textId="77777777" w:rsidR="00C44F5E" w:rsidRPr="00391FF7" w:rsidRDefault="00072915" w:rsidP="00C44F5E">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color w:val="000000"/>
          <w:sz w:val="19"/>
          <w:szCs w:val="19"/>
        </w:rPr>
        <w:t xml:space="preserve"> </w:t>
      </w:r>
      <w:r w:rsidR="00C44F5E" w:rsidRPr="00391FF7">
        <w:rPr>
          <w:rFonts w:ascii="Calibri" w:hAnsi="Calibri" w:cs="Calibri"/>
          <w:color w:val="000000"/>
          <w:shd w:val="clear" w:color="auto" w:fill="FFFFFF" w:themeFill="background1"/>
        </w:rPr>
        <w:t>Lot według rozkładu przedziału czasowego</w:t>
      </w:r>
      <w:r w:rsidR="00C44F5E" w:rsidRPr="00391FF7">
        <w:rPr>
          <w:rFonts w:ascii="Calibri" w:hAnsi="Calibri" w:cs="Calibri"/>
          <w:bCs/>
          <w:spacing w:val="-2"/>
          <w:shd w:val="clear" w:color="auto" w:fill="FFFFFF" w:themeFill="background1"/>
        </w:rPr>
        <w:t xml:space="preserve"> (chronologia) </w:t>
      </w:r>
      <w:r w:rsidR="00C44F5E" w:rsidRPr="00391FF7">
        <w:rPr>
          <w:rFonts w:ascii="Calibri" w:hAnsi="Calibri" w:cs="Calibri"/>
          <w:spacing w:val="-2"/>
          <w:highlight w:val="yellow"/>
          <w:shd w:val="clear" w:color="auto" w:fill="FFFFFF" w:themeFill="background1"/>
        </w:rPr>
        <w:t>(np. pomiędzy innymi operacjami lub gdy ruch innych statków powietrznych jest mniejszy, lot tylko w nocy)</w:t>
      </w:r>
    </w:p>
    <w:p w14:paraId="026A2EE7" w14:textId="77777777" w:rsidR="00C44F5E" w:rsidRPr="00391FF7" w:rsidRDefault="00C44F5E" w:rsidP="00C44F5E">
      <w:pPr>
        <w:pStyle w:val="TableParagraph"/>
        <w:tabs>
          <w:tab w:val="left" w:pos="286"/>
        </w:tabs>
        <w:spacing w:line="276" w:lineRule="auto"/>
        <w:jc w:val="both"/>
        <w:rPr>
          <w:rFonts w:ascii="Calibri" w:hAnsi="Calibri" w:cs="Calibri"/>
          <w:i/>
          <w:spacing w:val="-2"/>
        </w:rPr>
      </w:pPr>
      <w:r w:rsidRPr="00391FF7">
        <w:rPr>
          <w:rFonts w:ascii="Calibri" w:hAnsi="Calibri" w:cs="Calibri"/>
          <w:i/>
          <w:spacing w:val="-2"/>
          <w:highlight w:val="yellow"/>
        </w:rPr>
        <w:t>Należy opisać zastosowany środek ograniczający ryzyko</w:t>
      </w:r>
    </w:p>
    <w:p w14:paraId="3E960A64" w14:textId="77777777" w:rsidR="00C44F5E" w:rsidRPr="00562B10" w:rsidRDefault="00C44F5E" w:rsidP="00C44F5E">
      <w:pPr>
        <w:pStyle w:val="TableParagraph"/>
        <w:tabs>
          <w:tab w:val="left" w:pos="286"/>
        </w:tabs>
        <w:spacing w:line="276" w:lineRule="auto"/>
        <w:jc w:val="both"/>
        <w:rPr>
          <w:rFonts w:ascii="Calibri" w:hAnsi="Calibri" w:cs="Calibri"/>
        </w:rPr>
      </w:pPr>
    </w:p>
    <w:p w14:paraId="1D197A32" w14:textId="77777777" w:rsidR="00C44F5E" w:rsidRPr="00562B10" w:rsidRDefault="00C44F5E" w:rsidP="00C44F5E">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lastRenderedPageBreak/>
        <w:t xml:space="preserve"> </w:t>
      </w:r>
    </w:p>
    <w:p w14:paraId="75718ECD" w14:textId="77777777" w:rsidR="00C44F5E" w:rsidRPr="000550F6" w:rsidRDefault="00C44F5E" w:rsidP="00C44F5E">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środki ograniczające ryzyko w oparciu o wspólne zasady wykonywania lotów lub wspólne struktury przestrzeni powietrznej:</w:t>
      </w:r>
    </w:p>
    <w:p w14:paraId="208048FC" w14:textId="77777777" w:rsidR="00C44F5E" w:rsidRPr="00391FF7" w:rsidRDefault="00072915" w:rsidP="00C44F5E">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EndPr/>
        <w:sdtContent>
          <w:r w:rsidR="00C44F5E">
            <w:rPr>
              <w:rFonts w:ascii="MS Gothic" w:eastAsia="MS Gothic" w:hAnsi="MS Gothic" w:cs="Calibri" w:hint="eastAsia"/>
              <w:spacing w:val="-4"/>
            </w:rPr>
            <w:t>☐</w:t>
          </w:r>
        </w:sdtContent>
      </w:sdt>
      <w:r w:rsidR="00C44F5E" w:rsidRPr="00562B10">
        <w:rPr>
          <w:rFonts w:ascii="Calibri" w:hAnsi="Calibri" w:cs="Calibri"/>
          <w:bCs/>
        </w:rPr>
        <w:t xml:space="preserve"> Wspólne zasady wykonywania lotów </w:t>
      </w:r>
      <w:r w:rsidR="00C44F5E" w:rsidRPr="0069203E">
        <w:rPr>
          <w:rFonts w:ascii="Calibri" w:hAnsi="Calibri" w:cs="Calibri"/>
          <w:highlight w:val="yellow"/>
        </w:rPr>
        <w:t xml:space="preserve">(gdy stosowanie dostępnych zasad i przepisów pozwala na </w:t>
      </w:r>
      <w:r w:rsidR="00C44F5E" w:rsidRPr="00391FF7">
        <w:rPr>
          <w:rFonts w:ascii="Calibri" w:hAnsi="Calibri" w:cs="Calibri"/>
          <w:highlight w:val="yellow"/>
        </w:rPr>
        <w:t>zachowanie separacji np. gdy wymagane zainstalowanie na BSP transponder Mode-S)</w:t>
      </w:r>
    </w:p>
    <w:p w14:paraId="747C9E6C"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6BD67BE2" w14:textId="77777777" w:rsidR="00C44F5E" w:rsidRPr="00391FF7" w:rsidRDefault="00072915" w:rsidP="00C44F5E">
      <w:pPr>
        <w:spacing w:after="0" w:line="276" w:lineRule="auto"/>
        <w:jc w:val="both"/>
        <w:rPr>
          <w:rFonts w:ascii="Calibri" w:hAnsi="Calibri" w:cs="Calibri"/>
          <w:highlight w:val="yellow"/>
        </w:rPr>
      </w:pPr>
      <w:sdt>
        <w:sdtPr>
          <w:rPr>
            <w:rFonts w:ascii="Calibri" w:hAnsi="Calibri" w:cs="Calibri"/>
            <w:spacing w:val="-4"/>
          </w:rPr>
          <w:id w:val="-1937043499"/>
          <w14:checkbox>
            <w14:checked w14:val="0"/>
            <w14:checkedState w14:val="2612" w14:font="MS Gothic"/>
            <w14:uncheckedState w14:val="2610" w14:font="MS Gothic"/>
          </w14:checkbox>
        </w:sdtPr>
        <w:sdtEndPr/>
        <w:sdtContent>
          <w:r w:rsidR="00C44F5E" w:rsidRPr="00391FF7">
            <w:rPr>
              <w:rFonts w:ascii="MS Gothic" w:eastAsia="MS Gothic" w:hAnsi="MS Gothic" w:cs="Calibri" w:hint="eastAsia"/>
              <w:spacing w:val="-4"/>
            </w:rPr>
            <w:t>☐</w:t>
          </w:r>
        </w:sdtContent>
      </w:sdt>
      <w:r w:rsidR="00C44F5E" w:rsidRPr="00391FF7">
        <w:rPr>
          <w:rFonts w:ascii="Calibri" w:hAnsi="Calibri" w:cs="Calibri"/>
          <w:bCs/>
        </w:rPr>
        <w:t xml:space="preserve"> Wspólne struktury przestrzeni powietrznej </w:t>
      </w:r>
      <w:r w:rsidR="00C44F5E" w:rsidRPr="00391FF7">
        <w:rPr>
          <w:rFonts w:ascii="Calibri" w:hAnsi="Calibri" w:cs="Calibri"/>
          <w:highlight w:val="yellow"/>
        </w:rPr>
        <w:t>(np. U-Space, lot w korytarzu strefy przestrzeni powietrznej opublikowanej NOTAM, lub lot po akceptacji planu lotu przez PAŻP.)</w:t>
      </w:r>
    </w:p>
    <w:p w14:paraId="1E5B879D" w14:textId="77777777" w:rsidR="00C44F5E" w:rsidRPr="00391FF7" w:rsidRDefault="00C44F5E" w:rsidP="00C44F5E">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386E44EA" w14:textId="77777777" w:rsidR="00C44F5E" w:rsidRPr="00391FF7" w:rsidRDefault="00C44F5E" w:rsidP="00C44F5E">
      <w:pPr>
        <w:spacing w:after="0" w:line="276" w:lineRule="auto"/>
        <w:jc w:val="both"/>
        <w:rPr>
          <w:rFonts w:ascii="Calibri" w:hAnsi="Calibri" w:cs="Calibri"/>
          <w:color w:val="000000"/>
        </w:rPr>
      </w:pPr>
    </w:p>
    <w:p w14:paraId="7956854B" w14:textId="77777777" w:rsidR="00C44F5E" w:rsidRPr="00E1773F" w:rsidRDefault="00C44F5E" w:rsidP="00C44F5E">
      <w:pPr>
        <w:spacing w:after="0" w:line="276" w:lineRule="auto"/>
        <w:jc w:val="both"/>
        <w:rPr>
          <w:rFonts w:ascii="Calibri" w:hAnsi="Calibri" w:cs="Calibri"/>
          <w:b/>
          <w:color w:val="000000"/>
        </w:rPr>
      </w:pPr>
      <w:r w:rsidRPr="00E1773F">
        <w:rPr>
          <w:rFonts w:ascii="Calibri" w:hAnsi="Calibri" w:cs="Calibri"/>
          <w:b/>
          <w:color w:val="000000"/>
        </w:rPr>
        <w:t>3.</w:t>
      </w:r>
      <w:r>
        <w:rPr>
          <w:rFonts w:ascii="Calibri" w:hAnsi="Calibri" w:cs="Calibri"/>
          <w:b/>
          <w:color w:val="000000"/>
        </w:rPr>
        <w:t>1</w:t>
      </w:r>
      <w:r w:rsidRPr="00E1773F">
        <w:rPr>
          <w:rFonts w:ascii="Calibri" w:hAnsi="Calibri" w:cs="Calibri"/>
          <w:b/>
          <w:color w:val="000000"/>
        </w:rPr>
        <w:t>.</w:t>
      </w:r>
      <w:r>
        <w:rPr>
          <w:rFonts w:ascii="Calibri" w:hAnsi="Calibri" w:cs="Calibri"/>
          <w:b/>
          <w:color w:val="000000"/>
        </w:rPr>
        <w:t>4</w:t>
      </w:r>
      <w:r w:rsidRPr="00E1773F">
        <w:rPr>
          <w:rFonts w:ascii="Calibri" w:hAnsi="Calibri" w:cs="Calibri"/>
          <w:b/>
          <w:color w:val="000000"/>
        </w:rPr>
        <w:t>.4 Informowanie właściwych organów na planowanym obszarze operacji</w:t>
      </w:r>
    </w:p>
    <w:p w14:paraId="0744889C" w14:textId="77777777" w:rsidR="00C44F5E" w:rsidRDefault="00C44F5E" w:rsidP="00C44F5E">
      <w:pPr>
        <w:spacing w:after="0" w:line="276" w:lineRule="auto"/>
        <w:jc w:val="both"/>
        <w:rPr>
          <w:rFonts w:ascii="Calibri" w:hAnsi="Calibri" w:cs="Calibri"/>
          <w:color w:val="000000"/>
          <w:highlight w:val="yellow"/>
        </w:rPr>
      </w:pPr>
      <w:r>
        <w:rPr>
          <w:rFonts w:ascii="Calibri" w:hAnsi="Calibri" w:cs="Calibri"/>
          <w:color w:val="000000"/>
          <w:highlight w:val="yellow"/>
        </w:rPr>
        <w:t>Jeżeli nastąpi potrzeba</w:t>
      </w:r>
      <w:r w:rsidRPr="00552C58">
        <w:rPr>
          <w:rFonts w:ascii="Calibri" w:hAnsi="Calibri" w:cs="Calibri"/>
          <w:color w:val="000000"/>
          <w:highlight w:val="yellow"/>
        </w:rPr>
        <w:t xml:space="preserve"> poinformowania lub uzyskani</w:t>
      </w:r>
      <w:r>
        <w:rPr>
          <w:rFonts w:ascii="Calibri" w:hAnsi="Calibri" w:cs="Calibri"/>
          <w:color w:val="000000"/>
          <w:highlight w:val="yellow"/>
        </w:rPr>
        <w:t>a</w:t>
      </w:r>
      <w:r w:rsidRPr="00552C58">
        <w:rPr>
          <w:rFonts w:ascii="Calibri" w:hAnsi="Calibri" w:cs="Calibri"/>
          <w:color w:val="000000"/>
          <w:highlight w:val="yellow"/>
        </w:rPr>
        <w:t xml:space="preserve"> zgody od właściwych organów takich jak np. policja, wojsko, ATC, zarządzający strefą geograficzną</w:t>
      </w:r>
      <w:r>
        <w:rPr>
          <w:rFonts w:ascii="Calibri" w:hAnsi="Calibri" w:cs="Calibri"/>
          <w:color w:val="000000"/>
          <w:highlight w:val="yellow"/>
        </w:rPr>
        <w:t>, pilot BSP dokona stosownych ustaleń oraz zostanie to ujęte w liście kontrolnej przed lotem (patrz załącznik 8.2.9 do INOP)</w:t>
      </w:r>
    </w:p>
    <w:p w14:paraId="6B396D9C" w14:textId="77777777" w:rsidR="00C44F5E" w:rsidRPr="00552C58" w:rsidRDefault="00C44F5E" w:rsidP="00C44F5E">
      <w:pPr>
        <w:spacing w:after="0" w:line="276" w:lineRule="auto"/>
        <w:jc w:val="both"/>
        <w:rPr>
          <w:rFonts w:ascii="Calibri" w:hAnsi="Calibri" w:cs="Calibri"/>
          <w:color w:val="000000"/>
        </w:rPr>
      </w:pPr>
      <w:r w:rsidRPr="00552C58" w:rsidDel="001758BD">
        <w:rPr>
          <w:rFonts w:ascii="Calibri" w:hAnsi="Calibri" w:cs="Calibri"/>
          <w:color w:val="000000"/>
          <w:highlight w:val="yellow"/>
        </w:rPr>
        <w:t xml:space="preserve"> </w:t>
      </w:r>
    </w:p>
    <w:p w14:paraId="152EE892" w14:textId="77777777" w:rsidR="00C44F5E" w:rsidRPr="00552C58" w:rsidRDefault="00C44F5E" w:rsidP="00C44F5E">
      <w:pPr>
        <w:spacing w:after="0" w:line="276" w:lineRule="auto"/>
        <w:jc w:val="both"/>
        <w:rPr>
          <w:rFonts w:ascii="Calibri" w:hAnsi="Calibri" w:cs="Calibri"/>
          <w:color w:val="000000"/>
        </w:rPr>
      </w:pPr>
    </w:p>
    <w:p w14:paraId="439CD5EC" w14:textId="77777777" w:rsidR="00C44F5E" w:rsidRPr="00552C58" w:rsidRDefault="00C44F5E" w:rsidP="00C44F5E">
      <w:pPr>
        <w:spacing w:after="0" w:line="276" w:lineRule="auto"/>
        <w:jc w:val="both"/>
        <w:rPr>
          <w:rFonts w:ascii="Calibri" w:hAnsi="Calibri" w:cs="Calibri"/>
          <w:color w:val="000000"/>
        </w:rPr>
      </w:pPr>
      <w:r w:rsidRPr="00552C58">
        <w:rPr>
          <w:rFonts w:ascii="Calibri" w:hAnsi="Calibri" w:cs="Calibri"/>
          <w:color w:val="000000"/>
        </w:rPr>
        <w:br w:type="page"/>
      </w:r>
    </w:p>
    <w:p w14:paraId="72C79101" w14:textId="77777777" w:rsidR="00C44F5E" w:rsidRPr="00E1773F" w:rsidRDefault="00C44F5E" w:rsidP="00217295">
      <w:pPr>
        <w:pStyle w:val="Nagwek3"/>
        <w:numPr>
          <w:ilvl w:val="2"/>
          <w:numId w:val="45"/>
        </w:numPr>
        <w:spacing w:after="0" w:line="276" w:lineRule="auto"/>
      </w:pPr>
      <w:bookmarkStart w:id="2395" w:name="_Toc187659627"/>
      <w:r w:rsidRPr="009C4113">
        <w:lastRenderedPageBreak/>
        <w:t xml:space="preserve">Konkretne procedury </w:t>
      </w:r>
      <w:r w:rsidRPr="000D67A4">
        <w:t>do</w:t>
      </w:r>
      <w:r w:rsidRPr="00E1773F">
        <w:t xml:space="preserve"> operacji</w:t>
      </w:r>
      <w:bookmarkEnd w:id="2395"/>
    </w:p>
    <w:p w14:paraId="6D12BE22" w14:textId="77777777" w:rsidR="00C44F5E" w:rsidRPr="003E4DF7" w:rsidRDefault="00C44F5E" w:rsidP="00C44F5E">
      <w:pPr>
        <w:pStyle w:val="Nagwek3"/>
        <w:numPr>
          <w:ilvl w:val="0"/>
          <w:numId w:val="0"/>
        </w:numPr>
        <w:spacing w:after="0" w:line="276" w:lineRule="auto"/>
        <w:rPr>
          <w:lang w:val="pl-PL"/>
        </w:rPr>
      </w:pPr>
      <w:bookmarkStart w:id="2396" w:name="_Toc187659628"/>
      <w:r w:rsidRPr="00465970">
        <w:rPr>
          <w:lang w:val="pl-PL"/>
        </w:rPr>
        <w:t>3.</w:t>
      </w:r>
      <w:r>
        <w:rPr>
          <w:lang w:val="pl-PL"/>
        </w:rPr>
        <w:t>1</w:t>
      </w:r>
      <w:r w:rsidRPr="00465970">
        <w:rPr>
          <w:lang w:val="pl-PL"/>
        </w:rPr>
        <w:t>.</w:t>
      </w:r>
      <w:r>
        <w:rPr>
          <w:lang w:val="pl-PL"/>
        </w:rPr>
        <w:t>5</w:t>
      </w:r>
      <w:r w:rsidRPr="00465970">
        <w:rPr>
          <w:lang w:val="pl-PL"/>
        </w:rPr>
        <w:t xml:space="preserve">.1 </w:t>
      </w:r>
      <w:r w:rsidRPr="003E4DF7">
        <w:rPr>
          <w:lang w:val="pl-PL"/>
        </w:rPr>
        <w:t>Procedury normalne</w:t>
      </w:r>
      <w:r w:rsidRPr="00552C58">
        <w:rPr>
          <w:rStyle w:val="Odwoanieprzypisudolnego"/>
          <w:b w:val="0"/>
        </w:rPr>
        <w:footnoteReference w:id="47"/>
      </w:r>
      <w:bookmarkEnd w:id="2396"/>
    </w:p>
    <w:p w14:paraId="0315186A"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3.1.5.1.1 </w:t>
      </w:r>
      <w:r w:rsidRPr="003E4DF7">
        <w:rPr>
          <w:rFonts w:ascii="Calibri" w:hAnsi="Calibri" w:cs="Calibri"/>
        </w:rPr>
        <w:t>Inspekcje przed lotem i po locie</w:t>
      </w:r>
      <w:r w:rsidRPr="00552C58">
        <w:rPr>
          <w:rStyle w:val="Odwoanieprzypisudolnego"/>
          <w:rFonts w:ascii="Calibri" w:hAnsi="Calibri" w:cs="Calibri"/>
        </w:rPr>
        <w:footnoteReference w:id="48"/>
      </w:r>
    </w:p>
    <w:p w14:paraId="5B5649F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185F5535" w14:textId="77777777" w:rsidR="00C44F5E" w:rsidRPr="00552C58" w:rsidRDefault="00C44F5E" w:rsidP="00C44F5E">
      <w:pPr>
        <w:spacing w:after="0" w:line="276" w:lineRule="auto"/>
        <w:jc w:val="both"/>
        <w:rPr>
          <w:rFonts w:ascii="Calibri" w:hAnsi="Calibri" w:cs="Calibri"/>
          <w:color w:val="000000"/>
        </w:rPr>
      </w:pPr>
    </w:p>
    <w:p w14:paraId="1C5494A5" w14:textId="77777777" w:rsidR="00C44F5E" w:rsidRPr="00552C58" w:rsidRDefault="00C44F5E" w:rsidP="00C44F5E">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9"/>
      </w:r>
    </w:p>
    <w:p w14:paraId="73D72EDE" w14:textId="77777777" w:rsidR="00C44F5E" w:rsidRPr="00552C58" w:rsidRDefault="00C44F5E" w:rsidP="00C44F5E">
      <w:pPr>
        <w:spacing w:after="0" w:line="276" w:lineRule="auto"/>
        <w:jc w:val="both"/>
        <w:rPr>
          <w:rFonts w:ascii="Calibri" w:hAnsi="Calibri" w:cs="Calibri"/>
        </w:rPr>
      </w:pPr>
    </w:p>
    <w:p w14:paraId="212DEBF1" w14:textId="77777777" w:rsidR="00C44F5E" w:rsidRDefault="00C44F5E" w:rsidP="00C44F5E">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50"/>
      </w:r>
    </w:p>
    <w:p w14:paraId="79C1489A" w14:textId="77777777" w:rsidR="00C44F5E" w:rsidRPr="00BB1906" w:rsidRDefault="00C44F5E" w:rsidP="00C44F5E">
      <w:pPr>
        <w:spacing w:after="0" w:line="276" w:lineRule="auto"/>
        <w:jc w:val="both"/>
        <w:rPr>
          <w:rFonts w:ascii="Calibri" w:hAnsi="Calibri" w:cs="Calibri"/>
        </w:rPr>
      </w:pPr>
    </w:p>
    <w:p w14:paraId="070B23CD" w14:textId="77777777" w:rsidR="00C44F5E" w:rsidRPr="0052480E" w:rsidRDefault="00C44F5E" w:rsidP="00217295">
      <w:pPr>
        <w:pStyle w:val="Akapitzlist"/>
        <w:numPr>
          <w:ilvl w:val="0"/>
          <w:numId w:val="51"/>
        </w:numPr>
        <w:spacing w:after="0" w:line="276" w:lineRule="auto"/>
      </w:pPr>
      <w:r w:rsidRPr="003E4DF7">
        <w:rPr>
          <w:b/>
        </w:rPr>
        <w:t>Opis inspekcji przed lotem</w:t>
      </w:r>
    </w:p>
    <w:p w14:paraId="516919A8" w14:textId="77777777" w:rsidR="00C44F5E" w:rsidRPr="00C461CD" w:rsidRDefault="00C44F5E" w:rsidP="00C44F5E">
      <w:pPr>
        <w:pStyle w:val="Akapitzlist"/>
        <w:spacing w:after="0" w:line="276" w:lineRule="auto"/>
      </w:pPr>
    </w:p>
    <w:p w14:paraId="480A25FC"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48601A39"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29DAE934" w14:textId="77777777" w:rsidR="00C44F5E" w:rsidRDefault="00C44F5E" w:rsidP="00C44F5E">
      <w:pPr>
        <w:spacing w:after="0"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4E314A54" w14:textId="77777777" w:rsidR="00C44F5E" w:rsidRPr="00552C58" w:rsidRDefault="00C44F5E" w:rsidP="00C44F5E">
      <w:pPr>
        <w:spacing w:after="0" w:line="276" w:lineRule="auto"/>
        <w:jc w:val="both"/>
        <w:rPr>
          <w:rFonts w:ascii="Calibri" w:hAnsi="Calibri" w:cs="Calibri"/>
        </w:rPr>
      </w:pPr>
    </w:p>
    <w:p w14:paraId="53FD5B92" w14:textId="77777777" w:rsidR="00C44F5E" w:rsidRPr="0052480E" w:rsidRDefault="00C44F5E" w:rsidP="00217295">
      <w:pPr>
        <w:pStyle w:val="Akapitzlist"/>
        <w:numPr>
          <w:ilvl w:val="0"/>
          <w:numId w:val="51"/>
        </w:numPr>
        <w:spacing w:after="0" w:line="276" w:lineRule="auto"/>
      </w:pPr>
      <w:r w:rsidRPr="003E4DF7">
        <w:rPr>
          <w:b/>
        </w:rPr>
        <w:t>Opis inspekcji po locie</w:t>
      </w:r>
    </w:p>
    <w:p w14:paraId="39AECED3" w14:textId="77777777" w:rsidR="00C44F5E" w:rsidRPr="00C461CD" w:rsidRDefault="00C44F5E" w:rsidP="00C44F5E">
      <w:pPr>
        <w:pStyle w:val="Akapitzlist"/>
        <w:spacing w:after="0" w:line="276" w:lineRule="auto"/>
      </w:pPr>
    </w:p>
    <w:p w14:paraId="024145E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1D227852"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4E6EA261" w14:textId="77777777" w:rsidR="00C44F5E" w:rsidRDefault="00C44F5E" w:rsidP="00C44F5E">
      <w:pPr>
        <w:spacing w:after="0"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055843C0" w14:textId="77777777" w:rsidR="00C44F5E" w:rsidRPr="00552C58" w:rsidRDefault="00C44F5E" w:rsidP="00C44F5E">
      <w:pPr>
        <w:spacing w:after="0" w:line="276" w:lineRule="auto"/>
        <w:jc w:val="both"/>
        <w:rPr>
          <w:rFonts w:ascii="Calibri" w:hAnsi="Calibri" w:cs="Calibri"/>
        </w:rPr>
      </w:pPr>
    </w:p>
    <w:p w14:paraId="262BCE6E" w14:textId="77777777" w:rsidR="00C44F5E" w:rsidRPr="00552C58" w:rsidRDefault="00C44F5E" w:rsidP="00C44F5E">
      <w:pPr>
        <w:spacing w:after="0" w:line="276" w:lineRule="auto"/>
        <w:jc w:val="both"/>
        <w:rPr>
          <w:rFonts w:ascii="Calibri" w:hAnsi="Calibri" w:cs="Calibri"/>
        </w:rPr>
      </w:pPr>
      <w:r>
        <w:rPr>
          <w:rFonts w:ascii="Calibri" w:hAnsi="Calibri" w:cs="Calibri"/>
        </w:rPr>
        <w:t>3.1.5.1.2</w:t>
      </w:r>
      <w:r w:rsidRPr="00552C58">
        <w:rPr>
          <w:rFonts w:ascii="Calibri" w:hAnsi="Calibri" w:cs="Calibri"/>
        </w:rPr>
        <w:t xml:space="preserve"> Minimalna wysokość</w:t>
      </w:r>
    </w:p>
    <w:p w14:paraId="799B15D8"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 xml:space="preserve">Przestrzegana będzie minimalna wysokość lotu wynosząca </w:t>
      </w:r>
      <w:r>
        <w:rPr>
          <w:rFonts w:ascii="Calibri" w:hAnsi="Calibri" w:cs="Calibri"/>
          <w:highlight w:val="yellow"/>
        </w:rPr>
        <w:t>8 m</w:t>
      </w:r>
      <w:r w:rsidRPr="00552C58">
        <w:rPr>
          <w:rFonts w:ascii="Calibri" w:hAnsi="Calibri" w:cs="Calibri"/>
          <w:highlight w:val="yellow"/>
        </w:rPr>
        <w:t>, która minimalizuje ryzyko dla ludzi, zwierząt i mienia osób trzecich.</w:t>
      </w:r>
    </w:p>
    <w:p w14:paraId="4DA1EF09" w14:textId="77777777" w:rsidR="00C44F5E" w:rsidRPr="00552C58" w:rsidRDefault="00C44F5E" w:rsidP="00C44F5E">
      <w:pPr>
        <w:spacing w:after="0" w:line="276" w:lineRule="auto"/>
        <w:jc w:val="both"/>
        <w:rPr>
          <w:rFonts w:ascii="Calibri" w:hAnsi="Calibri" w:cs="Calibri"/>
        </w:rPr>
      </w:pPr>
    </w:p>
    <w:p w14:paraId="585C17F1" w14:textId="77777777" w:rsidR="00C44F5E" w:rsidRPr="00552C58" w:rsidRDefault="00C44F5E" w:rsidP="00C44F5E">
      <w:pPr>
        <w:spacing w:after="0" w:line="276" w:lineRule="auto"/>
        <w:jc w:val="both"/>
        <w:rPr>
          <w:rFonts w:ascii="Calibri" w:hAnsi="Calibri" w:cs="Calibri"/>
        </w:rPr>
      </w:pPr>
      <w:r>
        <w:rPr>
          <w:rFonts w:ascii="Calibri" w:hAnsi="Calibri" w:cs="Calibri"/>
        </w:rPr>
        <w:t>3.1.5.1.3</w:t>
      </w:r>
      <w:r w:rsidRPr="00552C58">
        <w:rPr>
          <w:rFonts w:ascii="Calibri" w:hAnsi="Calibri" w:cs="Calibri"/>
        </w:rPr>
        <w:t xml:space="preserve"> Procedura startu</w:t>
      </w:r>
    </w:p>
    <w:p w14:paraId="600F5310"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Procedura startu powinna zostać wykonywana dopiero po wypełnieniu listy kontrolnej przed lotem.</w:t>
      </w:r>
    </w:p>
    <w:p w14:paraId="46F276D6" w14:textId="77777777" w:rsidR="00C44F5E" w:rsidRPr="00954595" w:rsidRDefault="00C44F5E" w:rsidP="00C44F5E">
      <w:pPr>
        <w:spacing w:after="0" w:line="276" w:lineRule="auto"/>
        <w:jc w:val="both"/>
        <w:rPr>
          <w:rStyle w:val="Odwoanieintensywne"/>
          <w:rFonts w:ascii="Calibri" w:hAnsi="Calibri" w:cs="Calibri"/>
          <w:b w:val="0"/>
          <w:color w:val="auto"/>
        </w:rPr>
      </w:pPr>
    </w:p>
    <w:p w14:paraId="5EC5CA67"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Postępowanie</w:t>
      </w:r>
    </w:p>
    <w:p w14:paraId="64F2C960"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Pilot BSP:</w:t>
      </w:r>
    </w:p>
    <w:p w14:paraId="512460A9"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lastRenderedPageBreak/>
        <w:t>sprawdzić czy miejsce startu jest bezpieczne</w:t>
      </w:r>
    </w:p>
    <w:p w14:paraId="7B9D05BD"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b/>
          <w:highlight w:val="yellow"/>
        </w:rPr>
        <w:t>………………………………………….</w:t>
      </w:r>
    </w:p>
    <w:p w14:paraId="51F21567"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uzbroić silniki (opisać w jaki sposób)</w:t>
      </w:r>
    </w:p>
    <w:p w14:paraId="4F2BE011"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zweryfikować czy nie występują żadne nieprawidłowości</w:t>
      </w:r>
    </w:p>
    <w:p w14:paraId="613FC93C" w14:textId="77777777" w:rsidR="00C44F5E" w:rsidRPr="00954595" w:rsidRDefault="00C44F5E" w:rsidP="00217295">
      <w:pPr>
        <w:pStyle w:val="Akapitzlist"/>
        <w:numPr>
          <w:ilvl w:val="1"/>
          <w:numId w:val="52"/>
        </w:num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highlight w:val="yellow"/>
        </w:rPr>
        <w:t>jeśli tak – rozbroić silniki (opisać w jaki sposób) i przerwać procedurę</w:t>
      </w:r>
    </w:p>
    <w:p w14:paraId="6717F390" w14:textId="77777777" w:rsidR="00C44F5E" w:rsidRPr="00954595" w:rsidRDefault="00C44F5E" w:rsidP="00C44F5E">
      <w:pPr>
        <w:pStyle w:val="Akapitzlist"/>
        <w:spacing w:after="0" w:line="276" w:lineRule="auto"/>
        <w:ind w:left="770"/>
        <w:jc w:val="both"/>
        <w:rPr>
          <w:rStyle w:val="Odwoanieintensywne"/>
          <w:rFonts w:ascii="Calibri" w:hAnsi="Calibri" w:cs="Calibri"/>
          <w:b w:val="0"/>
          <w:bCs w:val="0"/>
          <w:color w:val="auto"/>
        </w:rPr>
      </w:pPr>
    </w:p>
    <w:p w14:paraId="1CE7C351"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Postępowanie</w:t>
      </w:r>
    </w:p>
    <w:p w14:paraId="023CB267" w14:textId="77777777" w:rsidR="00C44F5E" w:rsidRPr="00954595" w:rsidRDefault="00C44F5E" w:rsidP="00C44F5E">
      <w:pPr>
        <w:spacing w:after="0" w:line="276" w:lineRule="auto"/>
        <w:jc w:val="both"/>
        <w:rPr>
          <w:rStyle w:val="Odwoanieintensywne"/>
          <w:rFonts w:ascii="Calibri" w:hAnsi="Calibri" w:cs="Calibri"/>
          <w:b w:val="0"/>
          <w:bCs w:val="0"/>
          <w:color w:val="auto"/>
        </w:rPr>
      </w:pPr>
      <w:r w:rsidRPr="00954595">
        <w:rPr>
          <w:rStyle w:val="Odwoanieintensywne"/>
          <w:rFonts w:ascii="Calibri" w:hAnsi="Calibri" w:cs="Calibri"/>
          <w:b w:val="0"/>
          <w:color w:val="auto"/>
        </w:rPr>
        <w:t>Pilot BSP:</w:t>
      </w:r>
    </w:p>
    <w:p w14:paraId="6D94C0D4"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kierunek lotu jest prawidłowy</w:t>
      </w:r>
    </w:p>
    <w:p w14:paraId="7EB673AF"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przestrzeń powietrzna jest bezpieczna</w:t>
      </w:r>
    </w:p>
    <w:p w14:paraId="3880FC48"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b/>
          <w:highlight w:val="yellow"/>
        </w:rPr>
        <w:t>………………………………………….</w:t>
      </w:r>
    </w:p>
    <w:p w14:paraId="475B2BCD"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rozpocząć start</w:t>
      </w:r>
    </w:p>
    <w:p w14:paraId="0FAC228E" w14:textId="77777777" w:rsidR="00C44F5E" w:rsidRPr="00954595" w:rsidRDefault="00C44F5E" w:rsidP="00217295">
      <w:pPr>
        <w:pStyle w:val="Akapitzlist"/>
        <w:numPr>
          <w:ilvl w:val="0"/>
          <w:numId w:val="52"/>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na bezpiecznej wysokości sprawdzić, czy reakcja BSP na wydane komendy jest odpowiednia i zgodna z oczekiwaniami</w:t>
      </w:r>
    </w:p>
    <w:p w14:paraId="59B65536" w14:textId="77777777" w:rsidR="00C44F5E" w:rsidRPr="00954595" w:rsidRDefault="00C44F5E" w:rsidP="00217295">
      <w:pPr>
        <w:pStyle w:val="Akapitzlist"/>
        <w:numPr>
          <w:ilvl w:val="1"/>
          <w:numId w:val="53"/>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jeśli nie – jak najszybciej wylądować.</w:t>
      </w:r>
    </w:p>
    <w:p w14:paraId="42EFD83A" w14:textId="77777777" w:rsidR="00C44F5E" w:rsidRPr="00912D15" w:rsidRDefault="00C44F5E" w:rsidP="00C44F5E">
      <w:pPr>
        <w:spacing w:after="0" w:line="276" w:lineRule="auto"/>
        <w:jc w:val="both"/>
        <w:rPr>
          <w:rFonts w:ascii="Calibri" w:hAnsi="Calibri" w:cs="Calibri"/>
          <w:highlight w:val="yellow"/>
        </w:rPr>
      </w:pPr>
      <w:r w:rsidRPr="00912D15">
        <w:rPr>
          <w:rFonts w:ascii="Calibri" w:hAnsi="Calibri" w:cs="Calibri"/>
          <w:highlight w:val="yellow"/>
        </w:rPr>
        <w:t>Alternatywnie można podać odniesienie do konkretnej instrukcji/listy kontrolnej producenta SBSP.</w:t>
      </w:r>
    </w:p>
    <w:p w14:paraId="0646FA39" w14:textId="77777777" w:rsidR="00C44F5E" w:rsidRPr="00912D15" w:rsidRDefault="00C44F5E" w:rsidP="00C44F5E">
      <w:pPr>
        <w:spacing w:after="0" w:line="276" w:lineRule="auto"/>
        <w:jc w:val="both"/>
        <w:rPr>
          <w:rFonts w:ascii="Calibri" w:hAnsi="Calibri" w:cs="Calibri"/>
          <w:highlight w:val="yellow"/>
        </w:rPr>
      </w:pPr>
    </w:p>
    <w:p w14:paraId="6BFA0551" w14:textId="77777777" w:rsidR="00C44F5E" w:rsidRPr="00552C58" w:rsidRDefault="00C44F5E" w:rsidP="00C44F5E">
      <w:pPr>
        <w:spacing w:after="0" w:line="276" w:lineRule="auto"/>
        <w:jc w:val="both"/>
        <w:rPr>
          <w:rFonts w:ascii="Calibri" w:hAnsi="Calibri" w:cs="Calibri"/>
        </w:rPr>
      </w:pPr>
      <w:r>
        <w:rPr>
          <w:rFonts w:ascii="Calibri" w:hAnsi="Calibri" w:cs="Calibri"/>
        </w:rPr>
        <w:t>3.1.5.1.4.</w:t>
      </w:r>
      <w:r w:rsidRPr="00552C58">
        <w:rPr>
          <w:rFonts w:ascii="Calibri" w:hAnsi="Calibri" w:cs="Calibri"/>
        </w:rPr>
        <w:t xml:space="preserve"> Procedury w trakcie lotu, w tym procedury służące zapewnieniu, aby bezzałogowy statek powietrzny pozostał w graniach przestrzeni lotu</w:t>
      </w:r>
    </w:p>
    <w:p w14:paraId="71AADF7F" w14:textId="77777777" w:rsidR="00C44F5E" w:rsidRPr="00552C58" w:rsidRDefault="00C44F5E" w:rsidP="00C44F5E">
      <w:pPr>
        <w:spacing w:after="0" w:line="276" w:lineRule="auto"/>
        <w:jc w:val="both"/>
        <w:rPr>
          <w:rFonts w:ascii="Calibri" w:hAnsi="Calibri" w:cs="Calibri"/>
        </w:rPr>
      </w:pPr>
    </w:p>
    <w:p w14:paraId="434CFAB4"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7B3AB70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168DBB54" w14:textId="77777777" w:rsidR="00C44F5E" w:rsidRPr="00552C58" w:rsidRDefault="00C44F5E" w:rsidP="00217295">
      <w:pPr>
        <w:pStyle w:val="Akapitzlist"/>
        <w:numPr>
          <w:ilvl w:val="0"/>
          <w:numId w:val="54"/>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5658492D" w14:textId="77777777" w:rsidR="00C44F5E" w:rsidRPr="00552C58" w:rsidRDefault="00C44F5E" w:rsidP="00217295">
      <w:pPr>
        <w:pStyle w:val="Akapitzlist"/>
        <w:numPr>
          <w:ilvl w:val="0"/>
          <w:numId w:val="54"/>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13FC1E04" w14:textId="77777777" w:rsidR="00C44F5E" w:rsidRPr="00552C58" w:rsidRDefault="00C44F5E" w:rsidP="00217295">
      <w:pPr>
        <w:pStyle w:val="Akapitzlist"/>
        <w:numPr>
          <w:ilvl w:val="1"/>
          <w:numId w:val="72"/>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4A182AB0" w14:textId="77777777" w:rsidR="00C44F5E" w:rsidRPr="00552C58" w:rsidRDefault="00C44F5E" w:rsidP="00217295">
      <w:pPr>
        <w:pStyle w:val="Akapitzlist"/>
        <w:numPr>
          <w:ilvl w:val="1"/>
          <w:numId w:val="72"/>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C2/C3,…).</w:t>
      </w:r>
    </w:p>
    <w:p w14:paraId="1C2A745C" w14:textId="77777777" w:rsidR="00C44F5E" w:rsidRPr="00244B02" w:rsidRDefault="00C44F5E" w:rsidP="00C44F5E">
      <w:pPr>
        <w:spacing w:after="0" w:line="276" w:lineRule="auto"/>
        <w:jc w:val="both"/>
      </w:pPr>
      <w:r w:rsidRPr="00244B02">
        <w:rPr>
          <w:highlight w:val="yellow"/>
        </w:rPr>
        <w:t>W przypadku wystąpienia odchyleń pilot przejmuje BSP w celu manualnego sterowania (zob. 3.1.5.1.5)</w:t>
      </w:r>
    </w:p>
    <w:p w14:paraId="23BEBFC5" w14:textId="77777777" w:rsidR="00C44F5E" w:rsidRPr="00552C58" w:rsidRDefault="00C44F5E" w:rsidP="00C44F5E">
      <w:pPr>
        <w:spacing w:after="0" w:line="276" w:lineRule="auto"/>
        <w:jc w:val="both"/>
        <w:rPr>
          <w:rFonts w:ascii="Calibri" w:hAnsi="Calibri" w:cs="Calibri"/>
        </w:rPr>
      </w:pPr>
    </w:p>
    <w:p w14:paraId="67CFB3F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Obserwuje:</w:t>
      </w:r>
    </w:p>
    <w:p w14:paraId="26371A6A" w14:textId="77777777" w:rsidR="00C44F5E" w:rsidRPr="00552C58" w:rsidRDefault="00C44F5E" w:rsidP="00217295">
      <w:pPr>
        <w:pStyle w:val="Akapitzlist"/>
        <w:numPr>
          <w:ilvl w:val="0"/>
          <w:numId w:val="55"/>
        </w:numPr>
        <w:spacing w:after="0" w:line="276" w:lineRule="auto"/>
        <w:jc w:val="both"/>
        <w:rPr>
          <w:rFonts w:ascii="Calibri" w:hAnsi="Calibri" w:cs="Calibri"/>
          <w:highlight w:val="yellow"/>
        </w:rPr>
      </w:pPr>
      <w:r>
        <w:rPr>
          <w:rFonts w:ascii="Calibri" w:hAnsi="Calibri" w:cs="Calibri"/>
          <w:highlight w:val="yellow"/>
        </w:rPr>
        <w:t>zmianę pogody</w:t>
      </w:r>
    </w:p>
    <w:p w14:paraId="2AFD23A2" w14:textId="77777777" w:rsidR="00C44F5E" w:rsidRPr="00552C58" w:rsidRDefault="00C44F5E" w:rsidP="00217295">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obszar na Ziemi pod kątem obecności nie</w:t>
      </w:r>
      <w:r>
        <w:rPr>
          <w:rFonts w:ascii="Calibri" w:hAnsi="Calibri" w:cs="Calibri"/>
          <w:highlight w:val="yellow"/>
        </w:rPr>
        <w:t>zaangażowanych osób i przeszkód</w:t>
      </w:r>
    </w:p>
    <w:p w14:paraId="4C4CD07F" w14:textId="77777777" w:rsidR="00C44F5E" w:rsidRPr="00552C58" w:rsidRDefault="00C44F5E" w:rsidP="00217295">
      <w:pPr>
        <w:pStyle w:val="Akapitzlist"/>
        <w:numPr>
          <w:ilvl w:val="0"/>
          <w:numId w:val="55"/>
        </w:numPr>
        <w:spacing w:after="0" w:line="276" w:lineRule="auto"/>
        <w:ind w:left="714" w:hanging="357"/>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39E77F63" w14:textId="77777777" w:rsidR="00C44F5E" w:rsidRPr="00244B02" w:rsidRDefault="00C44F5E" w:rsidP="00C44F5E">
      <w:pPr>
        <w:spacing w:after="0" w:line="276" w:lineRule="auto"/>
        <w:jc w:val="both"/>
        <w:rPr>
          <w:rFonts w:ascii="Calibri" w:hAnsi="Calibri" w:cs="Calibri"/>
        </w:rPr>
      </w:pPr>
      <w:r w:rsidRPr="00244B02">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010EDE59"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Pr>
          <w:rFonts w:ascii="Calibri" w:hAnsi="Calibri" w:cs="Calibri"/>
          <w:highlight w:val="yellow"/>
        </w:rPr>
        <w:t>S</w:t>
      </w:r>
      <w:r w:rsidRPr="00552C58">
        <w:rPr>
          <w:rFonts w:ascii="Calibri" w:hAnsi="Calibri" w:cs="Calibri"/>
          <w:highlight w:val="yellow"/>
        </w:rPr>
        <w:t>BSP.</w:t>
      </w:r>
    </w:p>
    <w:p w14:paraId="3274A698" w14:textId="77777777" w:rsidR="00C44F5E" w:rsidRPr="003B4EB0" w:rsidRDefault="00C44F5E" w:rsidP="00C44F5E">
      <w:pPr>
        <w:spacing w:after="0" w:line="276" w:lineRule="auto"/>
        <w:jc w:val="both"/>
        <w:rPr>
          <w:rFonts w:ascii="Calibri" w:hAnsi="Calibri" w:cs="Calibri"/>
          <w:highlight w:val="yellow"/>
        </w:rPr>
      </w:pPr>
    </w:p>
    <w:p w14:paraId="4027D9C8" w14:textId="77777777" w:rsidR="00C44F5E" w:rsidRDefault="00C44F5E" w:rsidP="00C44F5E">
      <w:pPr>
        <w:spacing w:after="0" w:line="276" w:lineRule="auto"/>
      </w:pPr>
      <w:r>
        <w:t>3.1.5.1.</w:t>
      </w:r>
      <w:r w:rsidRPr="00552C58">
        <w:t>5 Procedura przejęcia BSP w celu manualnego sterowania BSP</w:t>
      </w:r>
    </w:p>
    <w:p w14:paraId="53DA945A" w14:textId="77777777" w:rsidR="00C44F5E" w:rsidRPr="00552C58" w:rsidRDefault="00C44F5E" w:rsidP="00C44F5E">
      <w:pPr>
        <w:spacing w:after="0" w:line="276" w:lineRule="auto"/>
      </w:pPr>
    </w:p>
    <w:p w14:paraId="037A15D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7DA3B396"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0C2D7855"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6E0BA7"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63C1D70A" w14:textId="77777777" w:rsidR="00C44F5E" w:rsidRPr="00552C58"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zawołać: ………………………………………….</w:t>
      </w:r>
    </w:p>
    <w:p w14:paraId="1E637E84" w14:textId="77777777" w:rsidR="00C44F5E" w:rsidRPr="001F5D8F" w:rsidRDefault="00C44F5E" w:rsidP="00217295">
      <w:pPr>
        <w:pStyle w:val="Akapitzlist"/>
        <w:numPr>
          <w:ilvl w:val="0"/>
          <w:numId w:val="56"/>
        </w:numPr>
        <w:spacing w:after="0"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69F9464C" w14:textId="77777777" w:rsidR="00C44F5E" w:rsidRPr="00552C58"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Pr>
          <w:rFonts w:ascii="Calibri" w:hAnsi="Calibri" w:cs="Calibri"/>
          <w:highlight w:val="yellow"/>
        </w:rPr>
        <w:t>S</w:t>
      </w:r>
      <w:r w:rsidRPr="00552C58">
        <w:rPr>
          <w:rFonts w:ascii="Calibri" w:hAnsi="Calibri" w:cs="Calibri"/>
          <w:highlight w:val="yellow"/>
        </w:rPr>
        <w:t>BSP.</w:t>
      </w:r>
    </w:p>
    <w:p w14:paraId="1B0AC23B" w14:textId="77777777" w:rsidR="00C44F5E" w:rsidRPr="00552C58" w:rsidRDefault="00C44F5E" w:rsidP="00C44F5E">
      <w:pPr>
        <w:spacing w:after="0" w:line="276" w:lineRule="auto"/>
      </w:pPr>
      <w:r>
        <w:lastRenderedPageBreak/>
        <w:t>3.1.5.1.</w:t>
      </w:r>
      <w:r w:rsidRPr="00552C58">
        <w:t>6 Procedura lądowania</w:t>
      </w:r>
    </w:p>
    <w:p w14:paraId="06CA0523"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0F33CFE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51BCAA7D"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miejsce lądowania jest bezpieczne</w:t>
      </w:r>
    </w:p>
    <w:p w14:paraId="4DE54CC2"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sprawdzić czy ścieżka podejścia do lądowania jest bezpieczna</w:t>
      </w:r>
    </w:p>
    <w:p w14:paraId="70BE9606"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 xml:space="preserve">zawołać: </w:t>
      </w:r>
      <w:r w:rsidRPr="00954595">
        <w:rPr>
          <w:rFonts w:ascii="Calibri" w:hAnsi="Calibri" w:cs="Calibri"/>
          <w:highlight w:val="yellow"/>
        </w:rPr>
        <w:t>………………………………………….</w:t>
      </w:r>
    </w:p>
    <w:p w14:paraId="5A8E656E"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rozpocząć lądowanie;</w:t>
      </w:r>
    </w:p>
    <w:p w14:paraId="23D6138A"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po wylądowaniu rozbroić silniki (należy opisać, w jaki sposób)</w:t>
      </w:r>
    </w:p>
    <w:p w14:paraId="66B86228" w14:textId="77777777" w:rsidR="00C44F5E" w:rsidRPr="00954595" w:rsidRDefault="00C44F5E" w:rsidP="00217295">
      <w:pPr>
        <w:pStyle w:val="Akapitzlist"/>
        <w:numPr>
          <w:ilvl w:val="0"/>
          <w:numId w:val="57"/>
        </w:numPr>
        <w:spacing w:after="0" w:line="276" w:lineRule="auto"/>
        <w:jc w:val="both"/>
        <w:rPr>
          <w:rStyle w:val="Odwoanieintensywne"/>
          <w:rFonts w:ascii="Calibri" w:hAnsi="Calibri" w:cs="Calibri"/>
          <w:b w:val="0"/>
          <w:bCs w:val="0"/>
          <w:color w:val="auto"/>
          <w:highlight w:val="yellow"/>
        </w:rPr>
      </w:pPr>
      <w:r w:rsidRPr="00954595">
        <w:rPr>
          <w:rStyle w:val="Odwoanieintensywne"/>
          <w:rFonts w:ascii="Calibri" w:hAnsi="Calibri" w:cs="Calibri"/>
          <w:b w:val="0"/>
          <w:color w:val="auto"/>
          <w:highlight w:val="yellow"/>
        </w:rPr>
        <w:t>wykonać listę kontrolną po locie</w:t>
      </w:r>
    </w:p>
    <w:p w14:paraId="4A9A8E3E" w14:textId="77777777" w:rsidR="00C44F5E" w:rsidRPr="00552C58"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Pr>
          <w:rFonts w:ascii="Calibri" w:hAnsi="Calibri" w:cs="Calibri"/>
          <w:highlight w:val="yellow"/>
        </w:rPr>
        <w:t>isty kontrolnej producenta SBSP.</w:t>
      </w:r>
    </w:p>
    <w:p w14:paraId="264FC814" w14:textId="77777777" w:rsidR="00C44F5E" w:rsidRDefault="00C44F5E" w:rsidP="00C44F5E">
      <w:pPr>
        <w:pStyle w:val="Nagwek3"/>
        <w:numPr>
          <w:ilvl w:val="0"/>
          <w:numId w:val="0"/>
        </w:numPr>
        <w:spacing w:after="0" w:line="276" w:lineRule="auto"/>
        <w:rPr>
          <w:lang w:val="pl-PL"/>
        </w:rPr>
      </w:pPr>
      <w:bookmarkStart w:id="2397" w:name="_Toc187659629"/>
      <w:r w:rsidRPr="003E4DF7">
        <w:rPr>
          <w:lang w:val="pl-PL"/>
        </w:rPr>
        <w:t>3.</w:t>
      </w:r>
      <w:r>
        <w:rPr>
          <w:lang w:val="pl-PL"/>
        </w:rPr>
        <w:t>1</w:t>
      </w:r>
      <w:r w:rsidRPr="003E4DF7">
        <w:rPr>
          <w:lang w:val="pl-PL"/>
        </w:rPr>
        <w:t>.</w:t>
      </w:r>
      <w:r>
        <w:rPr>
          <w:lang w:val="pl-PL"/>
        </w:rPr>
        <w:t>5</w:t>
      </w:r>
      <w:r w:rsidRPr="003E4DF7">
        <w:rPr>
          <w:lang w:val="pl-PL"/>
        </w:rPr>
        <w:t>.2 Procedury bezpieczeństwa</w:t>
      </w:r>
      <w:r w:rsidRPr="00552C58">
        <w:rPr>
          <w:rStyle w:val="Odwoanieprzypisudolnego"/>
          <w:b w:val="0"/>
        </w:rPr>
        <w:footnoteReference w:id="51"/>
      </w:r>
      <w:bookmarkEnd w:id="2397"/>
    </w:p>
    <w:p w14:paraId="5DBB5BCA" w14:textId="77777777" w:rsidR="00C44F5E" w:rsidRPr="0052480E" w:rsidRDefault="00C44F5E" w:rsidP="00C44F5E">
      <w:pPr>
        <w:rPr>
          <w:lang w:eastAsia="de-DE"/>
        </w:rPr>
      </w:pPr>
    </w:p>
    <w:p w14:paraId="77BD3AE2" w14:textId="77777777" w:rsidR="00C44F5E" w:rsidRPr="00552C58" w:rsidRDefault="00C44F5E" w:rsidP="00C44F5E">
      <w:pPr>
        <w:spacing w:after="0" w:line="276" w:lineRule="auto"/>
        <w:jc w:val="both"/>
        <w:rPr>
          <w:rFonts w:ascii="Calibri" w:hAnsi="Calibri" w:cs="Calibri"/>
        </w:rPr>
      </w:pPr>
      <w:r>
        <w:rPr>
          <w:rFonts w:ascii="Calibri" w:hAnsi="Calibri" w:cs="Calibri"/>
        </w:rPr>
        <w:t>3.1.5.2.1</w:t>
      </w:r>
      <w:r w:rsidRPr="00552C58">
        <w:rPr>
          <w:rFonts w:ascii="Calibri" w:hAnsi="Calibri" w:cs="Calibri"/>
        </w:rPr>
        <w:t xml:space="preserve"> Procedury postępowania z osobami postronnymi, które wkraczają na kontrolowany obszar naziemny </w:t>
      </w:r>
    </w:p>
    <w:p w14:paraId="3188DC86"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Opis procedury postępowania – jeśli dotyczy</w:t>
      </w:r>
    </w:p>
    <w:p w14:paraId="6A80D439" w14:textId="77777777" w:rsidR="00C44F5E" w:rsidRPr="00552C58" w:rsidRDefault="00C44F5E" w:rsidP="00C44F5E">
      <w:pPr>
        <w:spacing w:after="0" w:line="276" w:lineRule="auto"/>
        <w:jc w:val="both"/>
        <w:rPr>
          <w:rFonts w:ascii="Calibri" w:hAnsi="Calibri" w:cs="Calibri"/>
        </w:rPr>
      </w:pPr>
    </w:p>
    <w:p w14:paraId="6B5A7CD9" w14:textId="77777777" w:rsidR="00C44F5E" w:rsidRPr="00552C58" w:rsidRDefault="00C44F5E" w:rsidP="00C44F5E">
      <w:pPr>
        <w:tabs>
          <w:tab w:val="left" w:leader="dot" w:pos="8505"/>
        </w:tabs>
        <w:spacing w:after="0" w:line="276" w:lineRule="auto"/>
        <w:jc w:val="both"/>
        <w:rPr>
          <w:rFonts w:ascii="Calibri" w:hAnsi="Calibri" w:cs="Calibri"/>
        </w:rPr>
      </w:pPr>
      <w:r>
        <w:rPr>
          <w:rFonts w:ascii="Calibri" w:hAnsi="Calibri" w:cs="Calibri"/>
        </w:rPr>
        <w:t>3.1.5.2.2</w:t>
      </w:r>
      <w:r w:rsidRPr="00552C58">
        <w:rPr>
          <w:rFonts w:ascii="Calibri" w:hAnsi="Calibri" w:cs="Calibri"/>
        </w:rPr>
        <w:t xml:space="preserve"> Procedury postępowania z osobami postronnymi, które wkraczają na obszar operacyjny (strategiczny środek ograniczający ryzyko na ziemi - M1)</w:t>
      </w:r>
    </w:p>
    <w:p w14:paraId="0974917D" w14:textId="77777777" w:rsidR="00C44F5E" w:rsidRDefault="00C44F5E" w:rsidP="00C44F5E">
      <w:pPr>
        <w:tabs>
          <w:tab w:val="left" w:leader="dot" w:pos="8505"/>
        </w:tabs>
        <w:spacing w:after="0" w:line="276" w:lineRule="auto"/>
        <w:jc w:val="both"/>
        <w:rPr>
          <w:rFonts w:ascii="Calibri" w:hAnsi="Calibri" w:cs="Calibri"/>
        </w:rPr>
      </w:pPr>
      <w:r w:rsidRPr="00552C58">
        <w:rPr>
          <w:rFonts w:ascii="Calibri" w:hAnsi="Calibri" w:cs="Calibri"/>
          <w:highlight w:val="yellow"/>
        </w:rPr>
        <w:t>Opis procedury postępowania – jeśli dotyczy</w:t>
      </w:r>
    </w:p>
    <w:p w14:paraId="57FE173D" w14:textId="77777777" w:rsidR="00C44F5E" w:rsidRPr="00552C58" w:rsidRDefault="00C44F5E" w:rsidP="00C44F5E">
      <w:pPr>
        <w:tabs>
          <w:tab w:val="left" w:leader="dot" w:pos="8505"/>
        </w:tabs>
        <w:spacing w:after="0" w:line="276" w:lineRule="auto"/>
        <w:jc w:val="both"/>
        <w:rPr>
          <w:rFonts w:ascii="Calibri" w:hAnsi="Calibri" w:cs="Calibri"/>
        </w:rPr>
      </w:pPr>
    </w:p>
    <w:p w14:paraId="49CE6D28" w14:textId="77777777" w:rsidR="00C44F5E" w:rsidRDefault="00C44F5E" w:rsidP="00C44F5E">
      <w:pPr>
        <w:spacing w:after="0" w:line="276" w:lineRule="auto"/>
        <w:jc w:val="both"/>
        <w:rPr>
          <w:rFonts w:ascii="Calibri" w:hAnsi="Calibri" w:cs="Calibri"/>
        </w:rPr>
      </w:pPr>
      <w:r>
        <w:rPr>
          <w:rFonts w:ascii="Calibri" w:hAnsi="Calibri" w:cs="Calibri"/>
        </w:rPr>
        <w:t>3.1.5.2.3</w:t>
      </w:r>
      <w:r w:rsidRPr="00552C58">
        <w:rPr>
          <w:rFonts w:ascii="Calibri" w:hAnsi="Calibri" w:cs="Calibri"/>
        </w:rPr>
        <w:t xml:space="preserve"> Procedury unikania konfliktów z innymi użytkownikami przestrzeni powietrznej</w:t>
      </w:r>
    </w:p>
    <w:p w14:paraId="0F3E63E3" w14:textId="77777777" w:rsidR="00C44F5E" w:rsidRPr="00552C58" w:rsidRDefault="00C44F5E" w:rsidP="00C44F5E">
      <w:pPr>
        <w:spacing w:after="0" w:line="276" w:lineRule="auto"/>
        <w:jc w:val="both"/>
        <w:rPr>
          <w:rFonts w:ascii="Calibri" w:hAnsi="Calibri" w:cs="Calibri"/>
        </w:rPr>
      </w:pPr>
    </w:p>
    <w:p w14:paraId="678AB276" w14:textId="77777777" w:rsidR="00C44F5E" w:rsidRPr="00552C58" w:rsidRDefault="00C44F5E" w:rsidP="00217295">
      <w:pPr>
        <w:pStyle w:val="Akapitzlist"/>
        <w:numPr>
          <w:ilvl w:val="0"/>
          <w:numId w:val="39"/>
        </w:numPr>
        <w:spacing w:after="0" w:line="276" w:lineRule="auto"/>
      </w:pPr>
      <w:r w:rsidRPr="00552C58">
        <w:t xml:space="preserve">Operacja VLOS </w:t>
      </w:r>
    </w:p>
    <w:p w14:paraId="4EED3F25" w14:textId="77777777" w:rsidR="00C44F5E" w:rsidRDefault="00C44F5E" w:rsidP="00C44F5E">
      <w:pPr>
        <w:tabs>
          <w:tab w:val="right" w:leader="dot" w:pos="8505"/>
          <w:tab w:val="right" w:leader="dot" w:pos="9072"/>
        </w:tabs>
        <w:spacing w:after="0"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Pr="000D67A4">
        <w:rPr>
          <w:rFonts w:ascii="Calibri" w:hAnsi="Calibri" w:cs="Calibri"/>
          <w:highlight w:val="yellow"/>
        </w:rPr>
        <w:t>3.</w:t>
      </w:r>
      <w:r>
        <w:rPr>
          <w:rFonts w:ascii="Calibri" w:hAnsi="Calibri" w:cs="Calibri"/>
          <w:highlight w:val="yellow"/>
        </w:rPr>
        <w:t>1</w:t>
      </w:r>
      <w:r w:rsidRPr="000D67A4">
        <w:rPr>
          <w:rFonts w:ascii="Calibri" w:hAnsi="Calibri" w:cs="Calibri"/>
          <w:highlight w:val="yellow"/>
        </w:rPr>
        <w:t>.</w:t>
      </w:r>
      <w:r w:rsidRPr="00E1773F">
        <w:rPr>
          <w:rFonts w:ascii="Calibri" w:hAnsi="Calibri" w:cs="Calibri"/>
          <w:highlight w:val="yellow"/>
        </w:rPr>
        <w:t>5</w:t>
      </w:r>
      <w:r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
    <w:p w14:paraId="7E9C45F4" w14:textId="77777777" w:rsidR="00C44F5E" w:rsidRDefault="00C44F5E" w:rsidP="00C44F5E">
      <w:pPr>
        <w:tabs>
          <w:tab w:val="right" w:leader="dot" w:pos="8505"/>
          <w:tab w:val="right" w:leader="dot" w:pos="9072"/>
        </w:tabs>
        <w:spacing w:after="0" w:line="276" w:lineRule="auto"/>
        <w:jc w:val="both"/>
        <w:rPr>
          <w:rFonts w:ascii="Calibri" w:hAnsi="Calibri" w:cs="Calibri"/>
        </w:rPr>
      </w:pPr>
    </w:p>
    <w:p w14:paraId="4C34A7D6" w14:textId="77777777" w:rsidR="00C44F5E" w:rsidRPr="00552C58" w:rsidRDefault="00C44F5E" w:rsidP="00C44F5E">
      <w:pPr>
        <w:tabs>
          <w:tab w:val="right" w:leader="dot" w:pos="8505"/>
          <w:tab w:val="right" w:leader="dot" w:pos="9072"/>
        </w:tabs>
        <w:spacing w:after="0" w:line="276" w:lineRule="auto"/>
        <w:jc w:val="both"/>
        <w:rPr>
          <w:rFonts w:ascii="Calibri" w:hAnsi="Calibri" w:cs="Calibri"/>
        </w:rPr>
      </w:pPr>
    </w:p>
    <w:p w14:paraId="1B17A2DF" w14:textId="77777777" w:rsidR="00C44F5E" w:rsidRPr="00552C58" w:rsidRDefault="00C44F5E" w:rsidP="00217295">
      <w:pPr>
        <w:pStyle w:val="Akapitzlist"/>
        <w:numPr>
          <w:ilvl w:val="0"/>
          <w:numId w:val="39"/>
        </w:numPr>
        <w:spacing w:after="0" w:line="276" w:lineRule="auto"/>
      </w:pPr>
      <w:r w:rsidRPr="00552C58">
        <w:t xml:space="preserve">Operacja BVLOS </w:t>
      </w:r>
    </w:p>
    <w:p w14:paraId="74D00E97"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w:t>
      </w:r>
      <w:r>
        <w:rPr>
          <w:rFonts w:ascii="Calibri" w:hAnsi="Calibri" w:cs="Calibri"/>
          <w:highlight w:val="yellow"/>
        </w:rPr>
        <w:t>Należy określić poziom solidności TMPR oraz umieścić uzupełnioną tabelę</w:t>
      </w:r>
      <w:r w:rsidRPr="00552C58">
        <w:rPr>
          <w:rFonts w:ascii="Calibri" w:hAnsi="Calibri" w:cs="Calibri"/>
          <w:highlight w:val="yellow"/>
        </w:rPr>
        <w:t xml:space="preserve"> TMPR</w:t>
      </w:r>
      <w:r>
        <w:rPr>
          <w:rFonts w:ascii="Calibri" w:hAnsi="Calibri" w:cs="Calibri"/>
          <w:highlight w:val="yellow"/>
        </w:rPr>
        <w:t xml:space="preserve"> dla wynikowego ARC</w:t>
      </w:r>
      <w:r w:rsidRPr="00552C58">
        <w:rPr>
          <w:rFonts w:ascii="Calibri" w:hAnsi="Calibri" w:cs="Calibri"/>
          <w:highlight w:val="yellow"/>
        </w:rPr>
        <w:t xml:space="preserve"> z Załącznika D do SORA</w:t>
      </w:r>
      <w:r>
        <w:rPr>
          <w:rStyle w:val="Odwoanieprzypisudolnego"/>
          <w:rFonts w:ascii="Calibri" w:hAnsi="Calibri" w:cs="Calibri"/>
          <w:highlight w:val="yellow"/>
        </w:rPr>
        <w:footnoteReference w:id="52"/>
      </w:r>
      <w:r>
        <w:rPr>
          <w:rFonts w:ascii="Calibri" w:hAnsi="Calibri" w:cs="Calibri"/>
          <w:highlight w:val="yellow"/>
        </w:rPr>
        <w:t>) – jeśli dotyczy</w:t>
      </w:r>
    </w:p>
    <w:p w14:paraId="6CCC9EEE" w14:textId="77777777" w:rsidR="00C44F5E" w:rsidRPr="007D4AF5" w:rsidRDefault="00C44F5E" w:rsidP="00C44F5E">
      <w:pPr>
        <w:spacing w:after="0" w:line="276" w:lineRule="auto"/>
        <w:jc w:val="both"/>
        <w:rPr>
          <w:rFonts w:ascii="Calibri" w:hAnsi="Calibri" w:cs="Calibri"/>
          <w:highlight w:val="yellow"/>
        </w:rPr>
      </w:pPr>
    </w:p>
    <w:p w14:paraId="00F9F5D8" w14:textId="77777777" w:rsidR="00C44F5E" w:rsidRPr="00552C58" w:rsidRDefault="00C44F5E" w:rsidP="00C44F5E">
      <w:pPr>
        <w:spacing w:after="0" w:line="276" w:lineRule="auto"/>
        <w:jc w:val="both"/>
        <w:rPr>
          <w:rFonts w:ascii="Calibri" w:hAnsi="Calibri" w:cs="Calibri"/>
        </w:rPr>
      </w:pPr>
      <w:r>
        <w:rPr>
          <w:rFonts w:ascii="Calibri" w:hAnsi="Calibri" w:cs="Calibri"/>
        </w:rPr>
        <w:t>3.1.5.2.4</w:t>
      </w:r>
      <w:r w:rsidRPr="00552C58">
        <w:rPr>
          <w:rFonts w:ascii="Calibri" w:hAnsi="Calibri" w:cs="Calibri"/>
        </w:rPr>
        <w:t xml:space="preserve"> Procedury postępowania w przypadku lądowania na alternatywnym lądowisku w przypadku sytuacji odbiegającej od normy</w:t>
      </w:r>
    </w:p>
    <w:p w14:paraId="105909CE" w14:textId="77777777" w:rsidR="00C44F5E" w:rsidRDefault="00C44F5E" w:rsidP="00C44F5E">
      <w:pPr>
        <w:tabs>
          <w:tab w:val="left" w:leader="dot" w:pos="8505"/>
        </w:tabs>
        <w:spacing w:after="0" w:line="276" w:lineRule="auto"/>
        <w:jc w:val="both"/>
        <w:rPr>
          <w:rFonts w:ascii="Calibri" w:hAnsi="Calibri" w:cs="Calibri"/>
        </w:rPr>
      </w:pPr>
      <w:r w:rsidRPr="00552C58">
        <w:rPr>
          <w:rFonts w:ascii="Calibri" w:hAnsi="Calibri" w:cs="Calibri"/>
          <w:highlight w:val="yellow"/>
        </w:rPr>
        <w:t>Opis procedury postępowania wraz ze stosowaną frazeologią  (frazeologię opisać jeśli w operacji bierze udział więcej niż jedna osoba) – jeśli dotyczy</w:t>
      </w:r>
    </w:p>
    <w:p w14:paraId="42D9EF5D" w14:textId="77777777" w:rsidR="00C44F5E" w:rsidRPr="00552C58" w:rsidRDefault="00C44F5E" w:rsidP="00C44F5E">
      <w:pPr>
        <w:tabs>
          <w:tab w:val="left" w:leader="dot" w:pos="8505"/>
        </w:tabs>
        <w:spacing w:after="0" w:line="276" w:lineRule="auto"/>
        <w:jc w:val="both"/>
        <w:rPr>
          <w:rFonts w:ascii="Calibri" w:hAnsi="Calibri" w:cs="Calibri"/>
        </w:rPr>
      </w:pPr>
    </w:p>
    <w:p w14:paraId="3DC0ABB9" w14:textId="77777777" w:rsidR="00C44F5E" w:rsidRPr="00552C58" w:rsidRDefault="00C44F5E" w:rsidP="00C44F5E">
      <w:pPr>
        <w:spacing w:after="0" w:line="276" w:lineRule="auto"/>
        <w:jc w:val="both"/>
        <w:rPr>
          <w:rFonts w:ascii="Calibri" w:hAnsi="Calibri" w:cs="Calibri"/>
        </w:rPr>
      </w:pPr>
      <w:r>
        <w:rPr>
          <w:rFonts w:ascii="Calibri" w:hAnsi="Calibri" w:cs="Calibri"/>
        </w:rPr>
        <w:t>3.1.5.2.</w:t>
      </w:r>
      <w:r w:rsidRPr="00552C58">
        <w:rPr>
          <w:rFonts w:ascii="Calibri" w:hAnsi="Calibri" w:cs="Calibri"/>
        </w:rPr>
        <w:t xml:space="preserve">5 Procedury postępowania w sytuacji odbiegającej od normy w granicach przestrzeni lotu </w:t>
      </w:r>
    </w:p>
    <w:p w14:paraId="2388ADC7"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4D7F6F67"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lastRenderedPageBreak/>
        <w:t>Pilot BSP:</w:t>
      </w:r>
    </w:p>
    <w:p w14:paraId="2CE1A088" w14:textId="77777777" w:rsidR="00C44F5E" w:rsidRPr="00552C58" w:rsidRDefault="00C44F5E" w:rsidP="00217295">
      <w:pPr>
        <w:pStyle w:val="Akapitzlist"/>
        <w:numPr>
          <w:ilvl w:val="0"/>
          <w:numId w:val="58"/>
        </w:numPr>
        <w:spacing w:after="0" w:line="276" w:lineRule="auto"/>
        <w:jc w:val="both"/>
        <w:rPr>
          <w:rFonts w:ascii="Calibri" w:hAnsi="Calibri" w:cs="Calibri"/>
          <w:highlight w:val="yellow"/>
        </w:rPr>
      </w:pPr>
      <w:r w:rsidRPr="00552C58">
        <w:rPr>
          <w:rFonts w:ascii="Calibri" w:hAnsi="Calibri" w:cs="Calibri"/>
          <w:highlight w:val="yellow"/>
        </w:rPr>
        <w:t>zawołać: ………………………………………….</w:t>
      </w:r>
    </w:p>
    <w:p w14:paraId="66D83A46" w14:textId="77777777" w:rsidR="00C44F5E" w:rsidRPr="00552C58" w:rsidRDefault="00C44F5E" w:rsidP="00217295">
      <w:pPr>
        <w:pStyle w:val="Akapitzlist"/>
        <w:numPr>
          <w:ilvl w:val="0"/>
          <w:numId w:val="58"/>
        </w:numPr>
        <w:spacing w:after="0" w:line="276" w:lineRule="auto"/>
        <w:jc w:val="both"/>
        <w:rPr>
          <w:rFonts w:ascii="Calibri" w:hAnsi="Calibri" w:cs="Calibri"/>
          <w:highlight w:val="yellow"/>
        </w:rPr>
      </w:pPr>
      <w:r w:rsidRPr="00552C58">
        <w:rPr>
          <w:rFonts w:ascii="Calibri" w:hAnsi="Calibri" w:cs="Calibri"/>
          <w:highlight w:val="yellow"/>
        </w:rPr>
        <w:t>W przypadku lotu automatycznego:</w:t>
      </w:r>
    </w:p>
    <w:p w14:paraId="10408A77" w14:textId="77777777" w:rsidR="00C44F5E" w:rsidRPr="00552C58" w:rsidRDefault="00C44F5E" w:rsidP="00217295">
      <w:pPr>
        <w:pStyle w:val="Akapitzlist"/>
        <w:numPr>
          <w:ilvl w:val="1"/>
          <w:numId w:val="59"/>
        </w:numPr>
        <w:spacing w:after="0" w:line="276" w:lineRule="auto"/>
        <w:jc w:val="both"/>
        <w:rPr>
          <w:rFonts w:ascii="Calibri" w:hAnsi="Calibri" w:cs="Calibri"/>
          <w:highlight w:val="yellow"/>
        </w:rPr>
      </w:pPr>
      <w:r w:rsidRPr="00552C58">
        <w:rPr>
          <w:rFonts w:ascii="Calibri" w:hAnsi="Calibri" w:cs="Calibri"/>
          <w:highlight w:val="yellow"/>
        </w:rPr>
        <w:t>przejąć BSP w celu sterowan</w:t>
      </w:r>
      <w:r>
        <w:rPr>
          <w:rFonts w:ascii="Calibri" w:hAnsi="Calibri" w:cs="Calibri"/>
          <w:highlight w:val="yellow"/>
        </w:rPr>
        <w:t xml:space="preserve">ia </w:t>
      </w:r>
      <w:r w:rsidRPr="009C4113">
        <w:rPr>
          <w:rFonts w:ascii="Calibri" w:hAnsi="Calibri" w:cs="Calibri"/>
          <w:highlight w:val="yellow"/>
        </w:rPr>
        <w:t>manualnego (zob. pkt 3.1</w:t>
      </w:r>
      <w:r w:rsidRPr="00E1773F">
        <w:rPr>
          <w:rFonts w:ascii="Calibri" w:hAnsi="Calibri" w:cs="Calibri"/>
          <w:highlight w:val="yellow"/>
        </w:rPr>
        <w:t>.5.1.5)</w:t>
      </w:r>
    </w:p>
    <w:p w14:paraId="170CB473" w14:textId="77777777" w:rsidR="00C44F5E" w:rsidRDefault="00C44F5E" w:rsidP="00217295">
      <w:pPr>
        <w:pStyle w:val="Akapitzlist"/>
        <w:numPr>
          <w:ilvl w:val="1"/>
          <w:numId w:val="59"/>
        </w:numPr>
        <w:spacing w:after="0" w:line="276" w:lineRule="auto"/>
        <w:jc w:val="both"/>
        <w:rPr>
          <w:rFonts w:ascii="Calibri" w:hAnsi="Calibri" w:cs="Calibri"/>
          <w:highlight w:val="yellow"/>
        </w:rPr>
      </w:pPr>
      <w:r w:rsidRPr="009C4113">
        <w:rPr>
          <w:rFonts w:ascii="Calibri" w:hAnsi="Calibri" w:cs="Calibri"/>
          <w:highlight w:val="yellow"/>
        </w:rPr>
        <w:t>wylądować (zob. pkt 3.</w:t>
      </w:r>
      <w:r w:rsidRPr="000D67A4">
        <w:rPr>
          <w:rFonts w:ascii="Calibri" w:hAnsi="Calibri" w:cs="Calibri"/>
          <w:highlight w:val="yellow"/>
        </w:rPr>
        <w:t>1</w:t>
      </w:r>
      <w:r w:rsidRPr="00E1773F">
        <w:rPr>
          <w:rFonts w:ascii="Calibri" w:hAnsi="Calibri" w:cs="Calibri"/>
          <w:highlight w:val="yellow"/>
        </w:rPr>
        <w:t>.5.1.6)</w:t>
      </w:r>
    </w:p>
    <w:p w14:paraId="5D73629D" w14:textId="77777777" w:rsidR="00C44F5E" w:rsidRPr="0052480E" w:rsidRDefault="00C44F5E" w:rsidP="00C44F5E">
      <w:pPr>
        <w:spacing w:after="0" w:line="276" w:lineRule="auto"/>
        <w:jc w:val="both"/>
        <w:rPr>
          <w:rFonts w:ascii="Calibri" w:hAnsi="Calibri" w:cs="Calibri"/>
          <w:highlight w:val="yellow"/>
        </w:rPr>
      </w:pPr>
    </w:p>
    <w:p w14:paraId="2E9AFBC6" w14:textId="77777777" w:rsidR="00C44F5E"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r>
        <w:rPr>
          <w:rFonts w:ascii="Calibri" w:hAnsi="Calibri" w:cs="Calibri"/>
          <w:highlight w:val="yellow"/>
        </w:rPr>
        <w:t xml:space="preserve"> </w:t>
      </w:r>
      <w:r>
        <w:rPr>
          <w:rFonts w:ascii="Courier New" w:hAnsi="Courier New" w:cs="Courier New"/>
          <w:highlight w:val="yellow"/>
        </w:rPr>
        <w:t>-</w:t>
      </w:r>
      <w:r>
        <w:rPr>
          <w:rFonts w:ascii="Calibri" w:hAnsi="Calibri" w:cs="Calibri"/>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0AB9B380" w14:textId="77777777" w:rsidR="00C44F5E" w:rsidRPr="00244B02" w:rsidRDefault="00C44F5E" w:rsidP="00C44F5E">
      <w:pPr>
        <w:spacing w:after="0" w:line="276" w:lineRule="auto"/>
        <w:jc w:val="both"/>
        <w:rPr>
          <w:rFonts w:ascii="Calibri" w:hAnsi="Calibri" w:cs="Calibri"/>
          <w:highlight w:val="yellow"/>
        </w:rPr>
      </w:pPr>
    </w:p>
    <w:p w14:paraId="1127DD71" w14:textId="77777777" w:rsidR="00C44F5E" w:rsidRDefault="00C44F5E" w:rsidP="00C44F5E">
      <w:pPr>
        <w:spacing w:after="0" w:line="276" w:lineRule="auto"/>
        <w:jc w:val="both"/>
        <w:rPr>
          <w:rFonts w:ascii="Calibri" w:hAnsi="Calibri" w:cs="Calibri"/>
        </w:rPr>
      </w:pPr>
      <w:r w:rsidRPr="00244B02">
        <w:rPr>
          <w:rFonts w:ascii="Calibri" w:hAnsi="Calibri" w:cs="Calibri"/>
          <w:highlight w:val="yellow"/>
          <w:u w:val="single"/>
        </w:rPr>
        <w:t>Uwaga:</w:t>
      </w:r>
      <w:r w:rsidRPr="00552C58">
        <w:rPr>
          <w:rFonts w:ascii="Calibri" w:hAnsi="Calibri" w:cs="Calibri"/>
          <w:highlight w:val="yellow"/>
        </w:rPr>
        <w:t xml:space="preserve"> Operacje można wznowić dopiero po zidentyfikowaniu przyczyny awarii i upewnieniu się, że nie wystąpi ponownie. Awaria powinna zostać odnotowana w dzienniku obsługi technicznej.</w:t>
      </w:r>
    </w:p>
    <w:p w14:paraId="4166E469" w14:textId="77777777" w:rsidR="00C44F5E" w:rsidRPr="00552C58" w:rsidRDefault="00C44F5E" w:rsidP="00C44F5E">
      <w:pPr>
        <w:spacing w:after="0" w:line="276" w:lineRule="auto"/>
        <w:jc w:val="both"/>
        <w:rPr>
          <w:rFonts w:ascii="Calibri" w:hAnsi="Calibri" w:cs="Calibri"/>
        </w:rPr>
      </w:pPr>
    </w:p>
    <w:p w14:paraId="23555801" w14:textId="77777777" w:rsidR="00C44F5E" w:rsidRPr="00552C58" w:rsidRDefault="00C44F5E" w:rsidP="00C44F5E">
      <w:pPr>
        <w:spacing w:after="0" w:line="276" w:lineRule="auto"/>
        <w:jc w:val="both"/>
        <w:rPr>
          <w:rFonts w:ascii="Calibri" w:hAnsi="Calibri" w:cs="Calibri"/>
        </w:rPr>
      </w:pPr>
      <w:r>
        <w:rPr>
          <w:rFonts w:ascii="Calibri" w:hAnsi="Calibri" w:cs="Calibri"/>
        </w:rPr>
        <w:t>3.1.5.2.</w:t>
      </w:r>
      <w:r w:rsidRPr="00552C58">
        <w:rPr>
          <w:rFonts w:ascii="Calibri" w:hAnsi="Calibri" w:cs="Calibri"/>
        </w:rPr>
        <w:t>6 Manewr bezpieczeństwa w przypadku przekroczenia przestrzeni lotu w poziomie</w:t>
      </w:r>
    </w:p>
    <w:p w14:paraId="1C1DD942" w14:textId="77777777" w:rsidR="00C44F5E" w:rsidRDefault="00C44F5E" w:rsidP="00C44F5E">
      <w:pPr>
        <w:spacing w:after="0" w:line="276" w:lineRule="auto"/>
        <w:jc w:val="both"/>
        <w:rPr>
          <w:rFonts w:ascii="Calibri" w:hAnsi="Calibri" w:cs="Calibri"/>
          <w:i/>
        </w:rPr>
      </w:pPr>
      <w:r w:rsidRPr="00552C58">
        <w:rPr>
          <w:rFonts w:ascii="Calibri" w:hAnsi="Calibri" w:cs="Calibri"/>
          <w:highlight w:val="yellow"/>
        </w:rPr>
        <w:t>Należy opisać procedurę manewru bezpieczeństwa. Nie są to obliczenia</w:t>
      </w:r>
      <w:r>
        <w:rPr>
          <w:rFonts w:ascii="Calibri" w:hAnsi="Calibri" w:cs="Calibri"/>
          <w:highlight w:val="yellow"/>
        </w:rPr>
        <w:t>,</w:t>
      </w:r>
      <w:r w:rsidRPr="00552C58">
        <w:rPr>
          <w:rFonts w:ascii="Calibri" w:hAnsi="Calibri" w:cs="Calibri"/>
          <w:highlight w:val="yellow"/>
        </w:rPr>
        <w:t xml:space="preserve"> o których mowa w pliku excel o nazw</w:t>
      </w:r>
      <w:r>
        <w:rPr>
          <w:rFonts w:ascii="Calibri" w:hAnsi="Calibri" w:cs="Calibri"/>
          <w:highlight w:val="yellow"/>
        </w:rPr>
        <w:t xml:space="preserve">ie </w:t>
      </w:r>
      <w:r w:rsidRPr="003E4DF7">
        <w:rPr>
          <w:rFonts w:ascii="Calibri" w:hAnsi="Calibri" w:cs="Calibri"/>
          <w:i/>
          <w:highlight w:val="yellow"/>
        </w:rPr>
        <w:t>Obliczenie przestrzeni operacyjnej i bufora ryzyka naziemnego.xlsx</w:t>
      </w:r>
    </w:p>
    <w:p w14:paraId="402489F9" w14:textId="77777777" w:rsidR="00C44F5E" w:rsidRPr="00552C58" w:rsidRDefault="00C44F5E" w:rsidP="00C44F5E">
      <w:pPr>
        <w:spacing w:after="0" w:line="276" w:lineRule="auto"/>
        <w:jc w:val="both"/>
        <w:rPr>
          <w:rFonts w:ascii="Calibri" w:hAnsi="Calibri" w:cs="Calibri"/>
        </w:rPr>
      </w:pPr>
    </w:p>
    <w:p w14:paraId="54CDFCDB" w14:textId="77777777" w:rsidR="00C44F5E" w:rsidRDefault="00C44F5E" w:rsidP="00C44F5E">
      <w:pPr>
        <w:spacing w:after="0" w:line="276" w:lineRule="auto"/>
        <w:jc w:val="both"/>
        <w:rPr>
          <w:rFonts w:ascii="Calibri" w:hAnsi="Calibri" w:cs="Calibri"/>
        </w:rPr>
      </w:pPr>
      <w:r w:rsidRPr="00552C58">
        <w:rPr>
          <w:rFonts w:ascii="Calibri" w:hAnsi="Calibri" w:cs="Calibri"/>
        </w:rPr>
        <w:t>Jeżeli BSP opuści przestrzeń lotu w poziomie:</w:t>
      </w:r>
    </w:p>
    <w:p w14:paraId="7D6A50DF" w14:textId="77777777" w:rsidR="00C44F5E" w:rsidRPr="00552C58" w:rsidRDefault="00C44F5E" w:rsidP="00C44F5E">
      <w:pPr>
        <w:spacing w:after="0" w:line="276" w:lineRule="auto"/>
        <w:jc w:val="both"/>
        <w:rPr>
          <w:rFonts w:ascii="Calibri" w:hAnsi="Calibri" w:cs="Calibri"/>
        </w:rPr>
      </w:pPr>
    </w:p>
    <w:p w14:paraId="72AD69C1"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01BEFCF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16FA455A" w14:textId="77777777" w:rsidR="00C44F5E" w:rsidRPr="00552C58" w:rsidRDefault="00C44F5E" w:rsidP="00217295">
      <w:pPr>
        <w:pStyle w:val="Akapitzlist"/>
        <w:numPr>
          <w:ilvl w:val="0"/>
          <w:numId w:val="60"/>
        </w:numPr>
        <w:spacing w:after="0" w:line="276" w:lineRule="auto"/>
        <w:jc w:val="both"/>
        <w:rPr>
          <w:rFonts w:ascii="Calibri" w:hAnsi="Calibri" w:cs="Calibri"/>
          <w:highlight w:val="yellow"/>
        </w:rPr>
      </w:pPr>
      <w:r w:rsidRPr="00552C58">
        <w:rPr>
          <w:rFonts w:ascii="Calibri" w:hAnsi="Calibri" w:cs="Calibri"/>
          <w:highlight w:val="yellow"/>
        </w:rPr>
        <w:t>w przypadku lotu automatycznego:</w:t>
      </w:r>
    </w:p>
    <w:p w14:paraId="1A435016" w14:textId="77777777" w:rsidR="00C44F5E" w:rsidRPr="000D67A4"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manualnego (zob. pkt 3.</w:t>
      </w:r>
      <w:r>
        <w:rPr>
          <w:rFonts w:ascii="Calibri" w:hAnsi="Calibri" w:cs="Calibri"/>
          <w:highlight w:val="yellow"/>
        </w:rPr>
        <w:t>1</w:t>
      </w:r>
      <w:r w:rsidRPr="009C4113">
        <w:rPr>
          <w:rFonts w:ascii="Calibri" w:hAnsi="Calibri" w:cs="Calibri"/>
          <w:highlight w:val="yellow"/>
        </w:rPr>
        <w:t>.</w:t>
      </w:r>
      <w:r w:rsidRPr="00E1773F">
        <w:rPr>
          <w:rFonts w:ascii="Calibri" w:hAnsi="Calibri" w:cs="Calibri"/>
          <w:highlight w:val="yellow"/>
        </w:rPr>
        <w:t>5</w:t>
      </w:r>
      <w:r w:rsidRPr="009C4113">
        <w:rPr>
          <w:rFonts w:ascii="Calibri" w:hAnsi="Calibri" w:cs="Calibri"/>
          <w:highlight w:val="yellow"/>
        </w:rPr>
        <w:t>.1.5</w:t>
      </w:r>
      <w:r w:rsidRPr="000D67A4">
        <w:rPr>
          <w:rFonts w:ascii="Calibri" w:hAnsi="Calibri" w:cs="Calibri"/>
          <w:highlight w:val="yellow"/>
        </w:rPr>
        <w:t>)</w:t>
      </w:r>
    </w:p>
    <w:p w14:paraId="236423ED" w14:textId="77777777" w:rsidR="00C44F5E" w:rsidRPr="00552C58"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53C2FCF5" w14:textId="77777777" w:rsidR="00C44F5E" w:rsidRPr="00552C58" w:rsidRDefault="00C44F5E" w:rsidP="00217295">
      <w:pPr>
        <w:pStyle w:val="Akapitzlist"/>
        <w:numPr>
          <w:ilvl w:val="1"/>
          <w:numId w:val="61"/>
        </w:numPr>
        <w:spacing w:after="0" w:line="276" w:lineRule="auto"/>
        <w:jc w:val="both"/>
        <w:rPr>
          <w:rFonts w:ascii="Calibri" w:hAnsi="Calibri" w:cs="Calibri"/>
          <w:highlight w:val="yellow"/>
        </w:rPr>
      </w:pPr>
      <w:r w:rsidRPr="00552C58">
        <w:rPr>
          <w:rFonts w:ascii="Calibri" w:hAnsi="Calibri" w:cs="Calibri"/>
          <w:highlight w:val="yellow"/>
        </w:rPr>
        <w:t>przywrócić BSP do przestrzeni lotu</w:t>
      </w:r>
    </w:p>
    <w:p w14:paraId="7A6F363E" w14:textId="77777777" w:rsidR="00C44F5E" w:rsidRPr="00244B02"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Pr>
          <w:rFonts w:ascii="Calibri" w:hAnsi="Calibri" w:cs="Calibri"/>
          <w:highlight w:val="yellow"/>
        </w:rPr>
        <w:t xml:space="preserve">puści przestrzeń bezpieczeństwa </w:t>
      </w:r>
      <w:r>
        <w:rPr>
          <w:rFonts w:ascii="Courier New" w:hAnsi="Courier New" w:cs="Courier New"/>
          <w:highlight w:val="yellow"/>
        </w:rPr>
        <w:t>-</w:t>
      </w:r>
      <w:r>
        <w:rPr>
          <w:rFonts w:ascii="Calibri" w:hAnsi="Calibri" w:cs="Calibri"/>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1780D04D" w14:textId="77777777" w:rsidR="00C44F5E" w:rsidRPr="00552C58" w:rsidRDefault="00C44F5E" w:rsidP="00C44F5E">
      <w:pPr>
        <w:spacing w:after="0" w:line="276" w:lineRule="auto"/>
        <w:ind w:left="66"/>
        <w:jc w:val="both"/>
        <w:rPr>
          <w:rFonts w:ascii="Calibri" w:hAnsi="Calibri" w:cs="Calibri"/>
          <w:highlight w:val="yellow"/>
        </w:rPr>
      </w:pPr>
    </w:p>
    <w:p w14:paraId="43C3E37A" w14:textId="77777777" w:rsidR="00C44F5E" w:rsidRPr="00552C58" w:rsidRDefault="00C44F5E" w:rsidP="00C44F5E">
      <w:pPr>
        <w:spacing w:after="0" w:line="276" w:lineRule="auto"/>
        <w:jc w:val="both"/>
        <w:rPr>
          <w:rFonts w:ascii="Calibri" w:hAnsi="Calibri" w:cs="Calibri"/>
        </w:rPr>
      </w:pPr>
      <w:r>
        <w:rPr>
          <w:rFonts w:ascii="Calibri" w:hAnsi="Calibri" w:cs="Calibri"/>
        </w:rPr>
        <w:t>3.1.5.2.7</w:t>
      </w:r>
      <w:r w:rsidRPr="00552C58">
        <w:rPr>
          <w:rFonts w:ascii="Calibri" w:hAnsi="Calibri" w:cs="Calibri"/>
        </w:rPr>
        <w:t xml:space="preserve"> Manewr bezpieczeństwa w przypadku przekroczenia przestrzeni lotu w pionie</w:t>
      </w:r>
    </w:p>
    <w:p w14:paraId="4CFAA06D" w14:textId="77777777" w:rsidR="00C44F5E" w:rsidRDefault="00C44F5E" w:rsidP="00C44F5E">
      <w:pPr>
        <w:spacing w:after="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nazwie Obliczenie_FG_CV_GRB_eng.xlsx</w:t>
      </w:r>
    </w:p>
    <w:p w14:paraId="45E95F06" w14:textId="77777777" w:rsidR="00C44F5E" w:rsidRPr="00552C58" w:rsidRDefault="00C44F5E" w:rsidP="00C44F5E">
      <w:pPr>
        <w:spacing w:after="0" w:line="276" w:lineRule="auto"/>
        <w:jc w:val="both"/>
        <w:rPr>
          <w:rFonts w:ascii="Calibri" w:hAnsi="Calibri" w:cs="Calibri"/>
        </w:rPr>
      </w:pPr>
    </w:p>
    <w:p w14:paraId="24EF3276" w14:textId="77777777" w:rsidR="00C44F5E" w:rsidRDefault="00C44F5E" w:rsidP="00C44F5E">
      <w:pPr>
        <w:spacing w:after="0" w:line="276" w:lineRule="auto"/>
        <w:jc w:val="both"/>
        <w:rPr>
          <w:rFonts w:ascii="Calibri" w:hAnsi="Calibri" w:cs="Calibri"/>
        </w:rPr>
      </w:pPr>
      <w:r w:rsidRPr="00552C58">
        <w:rPr>
          <w:rFonts w:ascii="Calibri" w:hAnsi="Calibri" w:cs="Calibri"/>
        </w:rPr>
        <w:t>Jeżeli BSP opuści przestrzeń lotu w pionie:</w:t>
      </w:r>
    </w:p>
    <w:p w14:paraId="076FA513" w14:textId="77777777" w:rsidR="00C44F5E" w:rsidRPr="00552C58" w:rsidRDefault="00C44F5E" w:rsidP="00C44F5E">
      <w:pPr>
        <w:spacing w:after="0" w:line="276" w:lineRule="auto"/>
        <w:jc w:val="both"/>
        <w:rPr>
          <w:rFonts w:ascii="Calibri" w:hAnsi="Calibri" w:cs="Calibri"/>
        </w:rPr>
      </w:pPr>
    </w:p>
    <w:p w14:paraId="611C72F6"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1B7335E4"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2DE71C3C" w14:textId="77777777" w:rsidR="00C44F5E" w:rsidRPr="00552C58" w:rsidRDefault="00C44F5E" w:rsidP="00217295">
      <w:pPr>
        <w:pStyle w:val="Akapitzlist"/>
        <w:numPr>
          <w:ilvl w:val="0"/>
          <w:numId w:val="62"/>
        </w:numPr>
        <w:spacing w:after="0" w:line="276" w:lineRule="auto"/>
        <w:jc w:val="both"/>
        <w:rPr>
          <w:rFonts w:ascii="Calibri" w:hAnsi="Calibri" w:cs="Calibri"/>
        </w:rPr>
      </w:pPr>
      <w:r w:rsidRPr="00552C58">
        <w:rPr>
          <w:rFonts w:ascii="Calibri" w:hAnsi="Calibri" w:cs="Calibri"/>
        </w:rPr>
        <w:t>w przypadku lotu automatycznego:</w:t>
      </w:r>
    </w:p>
    <w:p w14:paraId="1632EA50" w14:textId="77777777" w:rsidR="00C44F5E" w:rsidRPr="00E1773F" w:rsidRDefault="00C44F5E" w:rsidP="00217295">
      <w:pPr>
        <w:pStyle w:val="Akapitzlist"/>
        <w:numPr>
          <w:ilvl w:val="1"/>
          <w:numId w:val="63"/>
        </w:numPr>
        <w:spacing w:after="0" w:line="276" w:lineRule="auto"/>
        <w:jc w:val="both"/>
        <w:rPr>
          <w:rFonts w:ascii="Calibri" w:hAnsi="Calibri" w:cs="Calibri"/>
          <w:highlight w:val="yellow"/>
        </w:rPr>
      </w:pPr>
      <w:r w:rsidRPr="009C4113">
        <w:rPr>
          <w:rFonts w:ascii="Calibri" w:hAnsi="Calibri" w:cs="Calibri"/>
          <w:highlight w:val="yellow"/>
        </w:rPr>
        <w:t>przejąć BSP w celu sterowania manualnego (zob. pkt 3.</w:t>
      </w:r>
      <w:r w:rsidRPr="000D67A4">
        <w:rPr>
          <w:rFonts w:ascii="Calibri" w:hAnsi="Calibri" w:cs="Calibri"/>
          <w:highlight w:val="yellow"/>
        </w:rPr>
        <w:t>1</w:t>
      </w:r>
      <w:r w:rsidRPr="00E1773F">
        <w:rPr>
          <w:rFonts w:ascii="Calibri" w:hAnsi="Calibri" w:cs="Calibri"/>
          <w:highlight w:val="yellow"/>
        </w:rPr>
        <w:t>.5</w:t>
      </w:r>
      <w:r w:rsidRPr="009C4113">
        <w:rPr>
          <w:rFonts w:ascii="Calibri" w:hAnsi="Calibri" w:cs="Calibri"/>
          <w:highlight w:val="yellow"/>
        </w:rPr>
        <w:t>.1.</w:t>
      </w:r>
      <w:r w:rsidRPr="000D67A4">
        <w:rPr>
          <w:rFonts w:ascii="Calibri" w:hAnsi="Calibri" w:cs="Calibri"/>
          <w:highlight w:val="yellow"/>
        </w:rPr>
        <w:t>5</w:t>
      </w:r>
      <w:r w:rsidRPr="00E1773F">
        <w:rPr>
          <w:rFonts w:ascii="Calibri" w:hAnsi="Calibri" w:cs="Calibri"/>
          <w:highlight w:val="yellow"/>
        </w:rPr>
        <w:t>)</w:t>
      </w:r>
    </w:p>
    <w:p w14:paraId="3A53C199" w14:textId="77777777" w:rsidR="00C44F5E" w:rsidRPr="00552C58" w:rsidRDefault="00C44F5E" w:rsidP="00217295">
      <w:pPr>
        <w:pStyle w:val="Akapitzlist"/>
        <w:numPr>
          <w:ilvl w:val="1"/>
          <w:numId w:val="63"/>
        </w:numPr>
        <w:spacing w:after="0"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3A36EFD0" w14:textId="77777777" w:rsidR="00C44F5E" w:rsidRPr="00552C58" w:rsidRDefault="00C44F5E" w:rsidP="00217295">
      <w:pPr>
        <w:pStyle w:val="Akapitzlist"/>
        <w:numPr>
          <w:ilvl w:val="1"/>
          <w:numId w:val="63"/>
        </w:numPr>
        <w:spacing w:after="0" w:line="276" w:lineRule="auto"/>
        <w:jc w:val="both"/>
        <w:rPr>
          <w:rFonts w:ascii="Calibri" w:hAnsi="Calibri" w:cs="Calibri"/>
          <w:highlight w:val="yellow"/>
        </w:rPr>
      </w:pPr>
      <w:r w:rsidRPr="00552C58">
        <w:rPr>
          <w:rFonts w:ascii="Calibri" w:hAnsi="Calibri" w:cs="Calibri"/>
          <w:highlight w:val="yellow"/>
        </w:rPr>
        <w:t>przywrócić BSP do przestrzeni lotu</w:t>
      </w:r>
    </w:p>
    <w:p w14:paraId="689AC13F" w14:textId="77777777" w:rsidR="00C44F5E" w:rsidRPr="00CD452F" w:rsidRDefault="00C44F5E" w:rsidP="00C44F5E">
      <w:pPr>
        <w:spacing w:after="0"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Pr>
          <w:rFonts w:ascii="Calibri" w:hAnsi="Calibri" w:cs="Calibri"/>
          <w:highlight w:val="yellow"/>
        </w:rPr>
        <w:t xml:space="preserve">puści przestrzeń bezpieczeństwa </w:t>
      </w:r>
      <w:r>
        <w:rPr>
          <w:rFonts w:ascii="Courier New" w:hAnsi="Courier New" w:cs="Courier New"/>
          <w:highlight w:val="yellow"/>
        </w:rPr>
        <w:t xml:space="preserve">- </w:t>
      </w:r>
      <w:r w:rsidRPr="00244B02">
        <w:rPr>
          <w:rFonts w:ascii="Calibri" w:hAnsi="Calibri" w:cs="Calibri"/>
          <w:highlight w:val="yellow"/>
        </w:rPr>
        <w:t xml:space="preserve">zakończyć awaryjnie lot (zob. pkt </w:t>
      </w:r>
      <w:r w:rsidRPr="00244B02">
        <w:rPr>
          <w:rFonts w:cs="Calibri"/>
          <w:highlight w:val="yellow"/>
        </w:rPr>
        <w:t>3.1.5.3.1</w:t>
      </w:r>
      <w:r w:rsidRPr="00244B02">
        <w:rPr>
          <w:rFonts w:ascii="Calibri" w:hAnsi="Calibri" w:cs="Calibri"/>
          <w:highlight w:val="yellow"/>
        </w:rPr>
        <w:t>)</w:t>
      </w:r>
    </w:p>
    <w:p w14:paraId="13F4810E" w14:textId="77777777" w:rsidR="00C44F5E" w:rsidRDefault="00C44F5E" w:rsidP="00C44F5E">
      <w:pPr>
        <w:pStyle w:val="Nagwek3"/>
        <w:numPr>
          <w:ilvl w:val="0"/>
          <w:numId w:val="0"/>
        </w:numPr>
        <w:spacing w:after="0" w:line="276" w:lineRule="auto"/>
        <w:rPr>
          <w:lang w:val="pl-PL"/>
        </w:rPr>
      </w:pPr>
      <w:bookmarkStart w:id="2398" w:name="_Toc187659630"/>
      <w:r w:rsidRPr="00465970">
        <w:rPr>
          <w:lang w:val="pl-PL"/>
        </w:rPr>
        <w:lastRenderedPageBreak/>
        <w:t>3.</w:t>
      </w:r>
      <w:r>
        <w:rPr>
          <w:lang w:val="pl-PL"/>
        </w:rPr>
        <w:t>1</w:t>
      </w:r>
      <w:r w:rsidRPr="00465970">
        <w:rPr>
          <w:lang w:val="pl-PL"/>
        </w:rPr>
        <w:t>.</w:t>
      </w:r>
      <w:r>
        <w:rPr>
          <w:lang w:val="pl-PL"/>
        </w:rPr>
        <w:t>5</w:t>
      </w:r>
      <w:r w:rsidRPr="00465970">
        <w:rPr>
          <w:lang w:val="pl-PL"/>
        </w:rPr>
        <w:t>.3 Procedury awaryjne</w:t>
      </w:r>
      <w:r w:rsidRPr="00552C58">
        <w:rPr>
          <w:rStyle w:val="Odwoanieprzypisudolnego"/>
          <w:b w:val="0"/>
        </w:rPr>
        <w:footnoteReference w:id="53"/>
      </w:r>
      <w:bookmarkEnd w:id="2398"/>
    </w:p>
    <w:p w14:paraId="2607B088" w14:textId="77777777" w:rsidR="00C44F5E" w:rsidRPr="0052480E" w:rsidRDefault="00C44F5E" w:rsidP="00C44F5E">
      <w:pPr>
        <w:rPr>
          <w:lang w:eastAsia="de-DE"/>
        </w:rPr>
      </w:pPr>
    </w:p>
    <w:p w14:paraId="100C1EF6" w14:textId="77777777" w:rsidR="00C44F5E" w:rsidRPr="003E4DF7" w:rsidRDefault="00C44F5E" w:rsidP="00C44F5E">
      <w:pPr>
        <w:spacing w:after="0" w:line="276" w:lineRule="auto"/>
        <w:rPr>
          <w:b/>
        </w:rPr>
      </w:pPr>
      <w:r w:rsidRPr="003E4DF7">
        <w:rPr>
          <w:b/>
        </w:rPr>
        <w:t>3.</w:t>
      </w:r>
      <w:r>
        <w:rPr>
          <w:b/>
        </w:rPr>
        <w:t>1</w:t>
      </w:r>
      <w:r w:rsidRPr="003E4DF7">
        <w:rPr>
          <w:b/>
        </w:rPr>
        <w:t>.</w:t>
      </w:r>
      <w:r>
        <w:rPr>
          <w:b/>
        </w:rPr>
        <w:t>5</w:t>
      </w:r>
      <w:r w:rsidRPr="003E4DF7">
        <w:rPr>
          <w:b/>
        </w:rPr>
        <w:t xml:space="preserve">.3.1 Procedura awaryjnego lądowania BSP </w:t>
      </w:r>
    </w:p>
    <w:p w14:paraId="3C0C76C5" w14:textId="77777777" w:rsidR="00C44F5E" w:rsidRDefault="00C44F5E" w:rsidP="00C44F5E">
      <w:pPr>
        <w:spacing w:after="0"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45352E45" w14:textId="77777777" w:rsidR="00C44F5E" w:rsidRPr="00552C58" w:rsidRDefault="00C44F5E" w:rsidP="00C44F5E">
      <w:pPr>
        <w:spacing w:after="0" w:line="276" w:lineRule="auto"/>
        <w:jc w:val="both"/>
        <w:rPr>
          <w:rFonts w:ascii="Calibri" w:hAnsi="Calibri" w:cs="Calibri"/>
        </w:rPr>
      </w:pPr>
    </w:p>
    <w:p w14:paraId="243CEA94"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Postępowanie</w:t>
      </w:r>
    </w:p>
    <w:p w14:paraId="4FFFFD9E"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Pilot BSP:</w:t>
      </w:r>
    </w:p>
    <w:p w14:paraId="2AB165AD"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72965810"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highlight w:val="yellow"/>
        </w:rPr>
        <w:t>zawołać: ………………………………………….</w:t>
      </w:r>
    </w:p>
    <w:p w14:paraId="0CBD6330"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5892E833" w14:textId="77777777" w:rsidR="00C44F5E" w:rsidRPr="00552C58" w:rsidRDefault="00C44F5E" w:rsidP="00217295">
      <w:pPr>
        <w:pStyle w:val="Akapitzlist"/>
        <w:numPr>
          <w:ilvl w:val="0"/>
          <w:numId w:val="64"/>
        </w:numPr>
        <w:spacing w:after="0"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16E2DC79" w14:textId="77777777" w:rsidR="00C44F5E" w:rsidRPr="00552C58" w:rsidRDefault="00C44F5E" w:rsidP="00C44F5E">
      <w:pPr>
        <w:pStyle w:val="Akapitzlist"/>
        <w:spacing w:after="0" w:line="276" w:lineRule="auto"/>
        <w:jc w:val="both"/>
        <w:rPr>
          <w:rFonts w:ascii="Calibri" w:hAnsi="Calibri" w:cs="Calibri"/>
          <w:bCs/>
          <w:color w:val="FF0000"/>
          <w:highlight w:val="yellow"/>
        </w:rPr>
      </w:pPr>
    </w:p>
    <w:p w14:paraId="1830CFAC" w14:textId="77777777" w:rsidR="00C44F5E" w:rsidRPr="00552C58" w:rsidRDefault="00C44F5E" w:rsidP="00C44F5E">
      <w:pPr>
        <w:pStyle w:val="Akapitzlist"/>
        <w:spacing w:after="0" w:line="276" w:lineRule="auto"/>
        <w:jc w:val="both"/>
        <w:rPr>
          <w:rFonts w:ascii="Calibri" w:hAnsi="Calibri" w:cs="Calibri"/>
          <w:bCs/>
        </w:rPr>
      </w:pPr>
      <w:r w:rsidRPr="00552C58">
        <w:rPr>
          <w:rFonts w:ascii="Calibri" w:hAnsi="Calibri" w:cs="Calibri"/>
          <w:bCs/>
        </w:rPr>
        <w:t>Obserwator (jeśli jest obecny):</w:t>
      </w:r>
    </w:p>
    <w:p w14:paraId="239BB86D" w14:textId="77777777" w:rsidR="00C44F5E" w:rsidRPr="00552C58"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27FEF741" w14:textId="77777777" w:rsidR="00C44F5E" w:rsidRPr="00552C58"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7B60414A" w14:textId="77777777" w:rsidR="00C44F5E" w:rsidRPr="00552C58" w:rsidRDefault="00C44F5E" w:rsidP="00217295">
      <w:pPr>
        <w:pStyle w:val="Akapitzlist"/>
        <w:numPr>
          <w:ilvl w:val="1"/>
          <w:numId w:val="65"/>
        </w:numPr>
        <w:spacing w:after="0" w:line="276" w:lineRule="auto"/>
        <w:jc w:val="both"/>
        <w:rPr>
          <w:rFonts w:ascii="Calibri" w:hAnsi="Calibri" w:cs="Calibri"/>
          <w:highlight w:val="yellow"/>
        </w:rPr>
      </w:pPr>
      <w:r w:rsidRPr="00552C58">
        <w:rPr>
          <w:rFonts w:ascii="Calibri" w:hAnsi="Calibri" w:cs="Calibri"/>
          <w:highlight w:val="yellow"/>
        </w:rPr>
        <w:t>zawołać: ………………………………………….</w:t>
      </w:r>
    </w:p>
    <w:p w14:paraId="36B5BB6E" w14:textId="77777777" w:rsidR="00C44F5E" w:rsidRDefault="00C44F5E" w:rsidP="00217295">
      <w:pPr>
        <w:pStyle w:val="Akapitzlist"/>
        <w:numPr>
          <w:ilvl w:val="0"/>
          <w:numId w:val="65"/>
        </w:numPr>
        <w:spacing w:after="0" w:line="276" w:lineRule="auto"/>
        <w:jc w:val="both"/>
        <w:rPr>
          <w:rFonts w:ascii="Calibri" w:hAnsi="Calibri" w:cs="Calibri"/>
          <w:bCs/>
          <w:highlight w:val="yellow"/>
        </w:rPr>
      </w:pPr>
      <w:r w:rsidRPr="00552C58">
        <w:rPr>
          <w:rFonts w:ascii="Calibri" w:hAnsi="Calibri" w:cs="Calibri"/>
          <w:bCs/>
          <w:highlight w:val="yellow"/>
        </w:rPr>
        <w:t>zanotować ostatnią pozycję i kierunek BSP</w:t>
      </w:r>
    </w:p>
    <w:p w14:paraId="74E43510" w14:textId="77777777" w:rsidR="00C44F5E" w:rsidRPr="0052480E" w:rsidRDefault="00C44F5E" w:rsidP="00C44F5E">
      <w:pPr>
        <w:spacing w:after="0" w:line="276" w:lineRule="auto"/>
        <w:jc w:val="both"/>
        <w:rPr>
          <w:rFonts w:ascii="Calibri" w:hAnsi="Calibri" w:cs="Calibri"/>
          <w:bCs/>
          <w:highlight w:val="yellow"/>
        </w:rPr>
      </w:pPr>
    </w:p>
    <w:p w14:paraId="71D4994D" w14:textId="77777777" w:rsidR="00C44F5E" w:rsidRDefault="00C44F5E" w:rsidP="00C44F5E">
      <w:pPr>
        <w:spacing w:after="0" w:line="276" w:lineRule="auto"/>
        <w:jc w:val="both"/>
        <w:rPr>
          <w:rFonts w:ascii="Calibri" w:hAnsi="Calibri" w:cs="Calibri"/>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Pr="00811DAE">
        <w:rPr>
          <w:rFonts w:cs="Calibri"/>
        </w:rPr>
        <w:t>3.1.5.3.2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Pr="00811DAE">
        <w:rPr>
          <w:rFonts w:cs="Calibri"/>
        </w:rPr>
        <w:t>3.1.5.3.3</w:t>
      </w:r>
      <w:r w:rsidRPr="00811DAE">
        <w:rPr>
          <w:rFonts w:ascii="Calibri" w:hAnsi="Calibri" w:cs="Calibri"/>
        </w:rPr>
        <w:t>).</w:t>
      </w:r>
    </w:p>
    <w:p w14:paraId="040A0DCC" w14:textId="77777777" w:rsidR="00C44F5E" w:rsidRPr="00552C58" w:rsidRDefault="00C44F5E" w:rsidP="00C44F5E">
      <w:pPr>
        <w:spacing w:after="0" w:line="276" w:lineRule="auto"/>
        <w:jc w:val="both"/>
        <w:rPr>
          <w:rFonts w:ascii="Calibri" w:hAnsi="Calibri" w:cs="Calibri"/>
          <w:bCs/>
        </w:rPr>
      </w:pPr>
    </w:p>
    <w:p w14:paraId="10BFF11A" w14:textId="77777777" w:rsidR="00C44F5E" w:rsidRDefault="00C44F5E" w:rsidP="00C44F5E">
      <w:pPr>
        <w:spacing w:after="0" w:line="276" w:lineRule="auto"/>
      </w:pPr>
      <w:r w:rsidRPr="00C461CD">
        <w:t>3.</w:t>
      </w:r>
      <w:r>
        <w:t>1</w:t>
      </w:r>
      <w:r w:rsidRPr="00C461CD">
        <w:t>.</w:t>
      </w:r>
      <w:r>
        <w:t>5</w:t>
      </w:r>
      <w:r w:rsidRPr="00C461CD">
        <w:t>.3.2</w:t>
      </w:r>
      <w:r w:rsidRPr="006373C2">
        <w:t xml:space="preserve"> Rozbicie/ Uderzenie BSP</w:t>
      </w:r>
    </w:p>
    <w:p w14:paraId="2E912972" w14:textId="77777777" w:rsidR="00C44F5E" w:rsidRPr="006373C2" w:rsidRDefault="00C44F5E" w:rsidP="00C44F5E">
      <w:pPr>
        <w:spacing w:after="0" w:line="276" w:lineRule="auto"/>
      </w:pPr>
    </w:p>
    <w:p w14:paraId="11EFBA55" w14:textId="77777777" w:rsidR="00C44F5E" w:rsidRDefault="00C44F5E" w:rsidP="00C44F5E">
      <w:pPr>
        <w:spacing w:after="0" w:line="276" w:lineRule="auto"/>
        <w:jc w:val="both"/>
        <w:rPr>
          <w:rFonts w:ascii="Calibri" w:hAnsi="Calibri" w:cs="Calibri"/>
          <w:bCs/>
        </w:rPr>
      </w:pPr>
      <w:r w:rsidRPr="00552C58">
        <w:rPr>
          <w:rFonts w:ascii="Calibri" w:hAnsi="Calibri" w:cs="Calibri"/>
          <w:bCs/>
        </w:rPr>
        <w:t>Po rozbiciu BSP:</w:t>
      </w:r>
    </w:p>
    <w:p w14:paraId="34CC0008" w14:textId="77777777" w:rsidR="00C44F5E" w:rsidRPr="00552C58" w:rsidRDefault="00C44F5E" w:rsidP="00C44F5E">
      <w:pPr>
        <w:spacing w:after="0" w:line="276" w:lineRule="auto"/>
        <w:jc w:val="both"/>
        <w:rPr>
          <w:rFonts w:ascii="Calibri" w:hAnsi="Calibri" w:cs="Calibri"/>
          <w:bCs/>
        </w:rPr>
      </w:pPr>
    </w:p>
    <w:p w14:paraId="112A12BE"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Postępowanie</w:t>
      </w:r>
    </w:p>
    <w:p w14:paraId="161DC2B7" w14:textId="77777777" w:rsidR="00C44F5E" w:rsidRPr="00552C58" w:rsidRDefault="00C44F5E" w:rsidP="00C44F5E">
      <w:pPr>
        <w:spacing w:after="0" w:line="276" w:lineRule="auto"/>
        <w:jc w:val="both"/>
        <w:rPr>
          <w:rFonts w:ascii="Calibri" w:hAnsi="Calibri" w:cs="Calibri"/>
          <w:bCs/>
        </w:rPr>
      </w:pPr>
      <w:r w:rsidRPr="00552C58">
        <w:rPr>
          <w:rFonts w:ascii="Calibri" w:hAnsi="Calibri" w:cs="Calibri"/>
          <w:bCs/>
        </w:rPr>
        <w:t>Pilot BSP:</w:t>
      </w:r>
    </w:p>
    <w:p w14:paraId="0EC3A918" w14:textId="77777777" w:rsidR="00C44F5E" w:rsidRPr="009939D6" w:rsidRDefault="00C44F5E" w:rsidP="00217295">
      <w:pPr>
        <w:pStyle w:val="Akapitzlist"/>
        <w:numPr>
          <w:ilvl w:val="0"/>
          <w:numId w:val="66"/>
        </w:numPr>
        <w:spacing w:after="0" w:line="276" w:lineRule="auto"/>
        <w:jc w:val="both"/>
        <w:rPr>
          <w:rFonts w:ascii="Calibri" w:hAnsi="Calibri" w:cs="Calibri"/>
          <w:bCs/>
          <w:highlight w:val="yellow"/>
        </w:rPr>
      </w:pPr>
      <w:r w:rsidRPr="009939D6">
        <w:rPr>
          <w:rFonts w:ascii="Calibri" w:hAnsi="Calibri" w:cs="Calibri"/>
          <w:highlight w:val="yellow"/>
        </w:rPr>
        <w:t>zawołać: ………………………………………….</w:t>
      </w:r>
    </w:p>
    <w:p w14:paraId="033AC38E" w14:textId="77777777" w:rsidR="00C44F5E" w:rsidRPr="0052480E" w:rsidRDefault="00C44F5E" w:rsidP="00217295">
      <w:pPr>
        <w:pStyle w:val="Akapitzlist"/>
        <w:numPr>
          <w:ilvl w:val="0"/>
          <w:numId w:val="66"/>
        </w:numPr>
        <w:spacing w:after="0" w:line="276" w:lineRule="auto"/>
        <w:jc w:val="both"/>
        <w:rPr>
          <w:rFonts w:ascii="Calibri" w:hAnsi="Calibri" w:cs="Calibri"/>
          <w:b/>
          <w:bCs/>
          <w:highlight w:val="yellow"/>
        </w:rPr>
      </w:pPr>
      <w:r w:rsidRPr="009939D6">
        <w:rPr>
          <w:rFonts w:ascii="Calibri" w:hAnsi="Calibri" w:cs="Calibri"/>
          <w:highlight w:val="yellow"/>
        </w:rPr>
        <w:t>uru</w:t>
      </w:r>
      <w:r w:rsidRPr="00552C58">
        <w:rPr>
          <w:rFonts w:ascii="Calibri" w:hAnsi="Calibri" w:cs="Calibri"/>
          <w:highlight w:val="yellow"/>
        </w:rPr>
        <w:t>chomienie listy kontrolnej ERP</w:t>
      </w:r>
    </w:p>
    <w:p w14:paraId="006CDD28" w14:textId="77777777" w:rsidR="00C44F5E" w:rsidRPr="0052480E" w:rsidRDefault="00C44F5E" w:rsidP="00C44F5E">
      <w:pPr>
        <w:spacing w:after="0" w:line="276" w:lineRule="auto"/>
        <w:jc w:val="both"/>
        <w:rPr>
          <w:rFonts w:ascii="Calibri" w:hAnsi="Calibri" w:cs="Calibri"/>
          <w:b/>
          <w:bCs/>
          <w:highlight w:val="yellow"/>
        </w:rPr>
      </w:pPr>
    </w:p>
    <w:p w14:paraId="6B6CEE58" w14:textId="77777777" w:rsidR="00C44F5E" w:rsidRDefault="00C44F5E" w:rsidP="00C44F5E">
      <w:pPr>
        <w:spacing w:after="0" w:line="276" w:lineRule="auto"/>
      </w:pPr>
      <w:r w:rsidRPr="00C461CD">
        <w:t>3.</w:t>
      </w:r>
      <w:r>
        <w:t>1</w:t>
      </w:r>
      <w:r w:rsidRPr="00C461CD">
        <w:t>.</w:t>
      </w:r>
      <w:r>
        <w:t>5</w:t>
      </w:r>
      <w:r w:rsidRPr="00C461CD">
        <w:t>.3.3 Procedura w sytuacji opuszczenia przez BSP przestrzeni operacyjnej i przekroczenia granicy bufora ryzyka naziemnego (odlot BSP)</w:t>
      </w:r>
    </w:p>
    <w:p w14:paraId="4D009A40" w14:textId="77777777" w:rsidR="00C44F5E" w:rsidRPr="003E4DF7" w:rsidRDefault="00C44F5E" w:rsidP="00C44F5E">
      <w:pPr>
        <w:spacing w:after="0" w:line="276" w:lineRule="auto"/>
        <w:rPr>
          <w:rFonts w:ascii="Calibri" w:hAnsi="Calibri"/>
        </w:rPr>
      </w:pPr>
    </w:p>
    <w:p w14:paraId="2B2A72D3"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Postępowanie</w:t>
      </w:r>
    </w:p>
    <w:p w14:paraId="1683DFDF"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Pilot BSP:</w:t>
      </w:r>
    </w:p>
    <w:p w14:paraId="5C3031F8"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highlight w:val="yellow"/>
        </w:rPr>
        <w:t>zawołać: ………………………………………….</w:t>
      </w:r>
    </w:p>
    <w:p w14:paraId="3FF9EDA1"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highlight w:val="yellow"/>
        </w:rPr>
        <w:lastRenderedPageBreak/>
        <w:t>uruchomienie listy kontrolnej ERP</w:t>
      </w:r>
    </w:p>
    <w:p w14:paraId="721E20F6" w14:textId="77777777" w:rsidR="00C44F5E" w:rsidRPr="00E1773F" w:rsidRDefault="00C44F5E" w:rsidP="00217295">
      <w:pPr>
        <w:pStyle w:val="Akapitzlist"/>
        <w:numPr>
          <w:ilvl w:val="0"/>
          <w:numId w:val="67"/>
        </w:numPr>
        <w:spacing w:after="0" w:line="276" w:lineRule="auto"/>
        <w:jc w:val="both"/>
        <w:rPr>
          <w:rFonts w:ascii="Calibri" w:hAnsi="Calibri" w:cs="Calibri"/>
          <w:b/>
          <w:bCs/>
          <w:highlight w:val="yellow"/>
        </w:rPr>
      </w:pPr>
      <w:r w:rsidRPr="009C4113">
        <w:rPr>
          <w:rFonts w:ascii="Calibri" w:hAnsi="Calibri" w:cs="Calibri"/>
          <w:highlight w:val="yellow"/>
        </w:rPr>
        <w:t>podjęcie ponownej procedury „awaryjnego lądowania BSP” (zob. pkt 3.</w:t>
      </w:r>
      <w:r w:rsidRPr="000D67A4">
        <w:rPr>
          <w:rFonts w:ascii="Calibri" w:hAnsi="Calibri" w:cs="Calibri"/>
          <w:highlight w:val="yellow"/>
        </w:rPr>
        <w:t>1</w:t>
      </w:r>
      <w:r w:rsidRPr="00E1773F">
        <w:rPr>
          <w:rFonts w:ascii="Calibri" w:hAnsi="Calibri" w:cs="Calibri"/>
          <w:highlight w:val="yellow"/>
        </w:rPr>
        <w:t>.5</w:t>
      </w:r>
      <w:r w:rsidRPr="009C4113">
        <w:rPr>
          <w:rFonts w:ascii="Calibri" w:hAnsi="Calibri" w:cs="Calibri"/>
          <w:highlight w:val="yellow"/>
        </w:rPr>
        <w:t>.3.1</w:t>
      </w:r>
      <w:r w:rsidRPr="000D67A4">
        <w:rPr>
          <w:rFonts w:ascii="Calibri" w:hAnsi="Calibri" w:cs="Calibri"/>
          <w:highlight w:val="yellow"/>
        </w:rPr>
        <w:t>)</w:t>
      </w:r>
    </w:p>
    <w:p w14:paraId="08E377A7" w14:textId="77777777" w:rsidR="00C44F5E" w:rsidRPr="00552C58" w:rsidRDefault="00C44F5E" w:rsidP="00217295">
      <w:pPr>
        <w:pStyle w:val="Akapitzlist"/>
        <w:numPr>
          <w:ilvl w:val="1"/>
          <w:numId w:val="67"/>
        </w:numPr>
        <w:spacing w:after="0" w:line="276" w:lineRule="auto"/>
        <w:jc w:val="both"/>
        <w:rPr>
          <w:rFonts w:ascii="Calibri" w:hAnsi="Calibri" w:cs="Calibri"/>
          <w:highlight w:val="yellow"/>
        </w:rPr>
      </w:pPr>
      <w:r w:rsidRPr="00552C58">
        <w:rPr>
          <w:rFonts w:ascii="Calibri" w:hAnsi="Calibri" w:cs="Calibri"/>
          <w:highlight w:val="yellow"/>
        </w:rPr>
        <w:t>(Powyższe czynności można wykonywać równolegle z ERP, o ile podjęcie działań ERP nie zostanie spowolnione lub opóźnione)</w:t>
      </w:r>
    </w:p>
    <w:p w14:paraId="197205EE" w14:textId="77777777" w:rsidR="00C44F5E" w:rsidRPr="00552C58" w:rsidRDefault="00C44F5E" w:rsidP="00217295">
      <w:pPr>
        <w:pStyle w:val="Akapitzlist"/>
        <w:numPr>
          <w:ilvl w:val="0"/>
          <w:numId w:val="67"/>
        </w:numPr>
        <w:spacing w:after="0" w:line="276" w:lineRule="auto"/>
        <w:jc w:val="both"/>
        <w:rPr>
          <w:rFonts w:ascii="Calibri" w:hAnsi="Calibri" w:cs="Calibri"/>
          <w:b/>
          <w:bCs/>
          <w:highlight w:val="yellow"/>
        </w:rPr>
      </w:pPr>
      <w:r w:rsidRPr="00552C58">
        <w:rPr>
          <w:rFonts w:ascii="Calibri" w:hAnsi="Calibri" w:cs="Calibri"/>
          <w:bCs/>
          <w:highlight w:val="yellow"/>
        </w:rPr>
        <w:t>zgłosić zdarzenie zgodnie</w:t>
      </w:r>
      <w:r>
        <w:rPr>
          <w:rFonts w:ascii="Calibri" w:hAnsi="Calibri" w:cs="Calibri"/>
          <w:bCs/>
          <w:highlight w:val="yellow"/>
        </w:rPr>
        <w:t xml:space="preserve"> z opisaną </w:t>
      </w:r>
      <w:r>
        <w:rPr>
          <w:rFonts w:ascii="Calibri" w:hAnsi="Calibri" w:cs="Calibri"/>
          <w:highlight w:val="yellow"/>
        </w:rPr>
        <w:t xml:space="preserve">procedurą zgłaszania zdarzeń (zob. pkt </w:t>
      </w:r>
      <w:r w:rsidRPr="00811DAE">
        <w:rPr>
          <w:rFonts w:ascii="Calibri" w:hAnsi="Calibri" w:cs="Calibri"/>
          <w:highlight w:val="yellow"/>
        </w:rPr>
        <w:t>2.8</w:t>
      </w:r>
      <w:r>
        <w:rPr>
          <w:rFonts w:ascii="Calibri" w:hAnsi="Calibri" w:cs="Calibri"/>
          <w:highlight w:val="yellow"/>
        </w:rPr>
        <w:t>)</w:t>
      </w:r>
    </w:p>
    <w:p w14:paraId="465A4125" w14:textId="77777777" w:rsidR="00C44F5E" w:rsidRPr="00552C58" w:rsidRDefault="00C44F5E" w:rsidP="00C44F5E">
      <w:pPr>
        <w:spacing w:after="0" w:line="276" w:lineRule="auto"/>
        <w:jc w:val="both"/>
        <w:rPr>
          <w:rFonts w:ascii="Calibri" w:eastAsia="SimSun" w:hAnsi="Calibri" w:cs="Calibri"/>
          <w:kern w:val="1"/>
          <w:lang w:eastAsia="hi-IN" w:bidi="hi-IN"/>
        </w:rPr>
      </w:pPr>
    </w:p>
    <w:p w14:paraId="0F81FF70" w14:textId="77777777" w:rsidR="00C44F5E" w:rsidRPr="00552C58" w:rsidRDefault="00C44F5E" w:rsidP="00C44F5E">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09311ABF" w14:textId="77777777" w:rsidR="00C44F5E" w:rsidRPr="00552C58" w:rsidRDefault="00072915" w:rsidP="00C44F5E">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EndPr/>
        <w:sdtContent>
          <w:r w:rsidR="00C44F5E" w:rsidRPr="00552C58">
            <w:rPr>
              <w:rFonts w:ascii="MS Gothic" w:eastAsia="MS Gothic" w:hAnsi="MS Gothic" w:cs="Calibri" w:hint="eastAsia"/>
              <w:highlight w:val="yellow"/>
            </w:rPr>
            <w:t>☒</w:t>
          </w:r>
        </w:sdtContent>
      </w:sdt>
      <w:r w:rsidR="00C44F5E" w:rsidRPr="00552C58">
        <w:rPr>
          <w:rFonts w:ascii="Calibri" w:hAnsi="Calibri" w:cs="Calibri"/>
          <w:highlight w:val="yellow"/>
        </w:rPr>
        <w:t xml:space="preserve"> rozbicie BSP</w:t>
      </w:r>
    </w:p>
    <w:p w14:paraId="3BDBC78F" w14:textId="77777777" w:rsidR="00C44F5E" w:rsidRPr="00552C58" w:rsidRDefault="00072915" w:rsidP="00C44F5E">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EndPr/>
        <w:sdtContent>
          <w:r w:rsidR="00C44F5E" w:rsidRPr="00552C58">
            <w:rPr>
              <w:rFonts w:ascii="MS Gothic" w:eastAsia="MS Gothic" w:hAnsi="MS Gothic" w:cs="Calibri" w:hint="eastAsia"/>
              <w:highlight w:val="yellow"/>
            </w:rPr>
            <w:t>☒</w:t>
          </w:r>
        </w:sdtContent>
      </w:sdt>
      <w:r w:rsidR="00C44F5E" w:rsidRPr="00552C58">
        <w:rPr>
          <w:rFonts w:ascii="Calibri" w:hAnsi="Calibri" w:cs="Calibri"/>
          <w:highlight w:val="yellow"/>
        </w:rPr>
        <w:t xml:space="preserve"> opuszczenie przestrzeni operacyjnej i przekroczenia granicy bufora ryzyka naziemnego (odlot BSP)</w:t>
      </w:r>
    </w:p>
    <w:p w14:paraId="79839F4C" w14:textId="77777777" w:rsidR="00C44F5E" w:rsidRDefault="00072915" w:rsidP="00C44F5E">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49832B75" w14:textId="77777777" w:rsidR="00C44F5E" w:rsidRDefault="00072915" w:rsidP="00C44F5E">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wzniecenie pożaru, który może się rozprzestrzenić;</w:t>
      </w:r>
    </w:p>
    <w:p w14:paraId="4827034A" w14:textId="77777777" w:rsidR="00C44F5E" w:rsidRDefault="00072915" w:rsidP="00C44F5E">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EndPr/>
        <w:sdtContent>
          <w:r w:rsidR="00C44F5E">
            <w:rPr>
              <w:rFonts w:ascii="MS Gothic" w:eastAsia="MS Gothic" w:hAnsi="MS Gothic" w:cs="Calibri" w:hint="eastAsia"/>
              <w:highlight w:val="yellow"/>
            </w:rPr>
            <w:t>☐</w:t>
          </w:r>
        </w:sdtContent>
      </w:sdt>
      <w:r w:rsidR="00C44F5E" w:rsidRPr="00552C58">
        <w:rPr>
          <w:rFonts w:ascii="Calibri" w:hAnsi="Calibri" w:cs="Calibri"/>
          <w:highlight w:val="yellow"/>
        </w:rPr>
        <w:t xml:space="preserve"> uderzenie w pojazd, budynek lub obiekt, w którym jedna lub więcej osób może odnieść obrażenia w wyniku uderzenia przez BSP;</w:t>
      </w:r>
    </w:p>
    <w:p w14:paraId="1BB61B48" w14:textId="77777777" w:rsidR="00C44F5E" w:rsidRPr="00552C58" w:rsidRDefault="00072915" w:rsidP="00C44F5E">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uszkodzenie infrastruktury k</w:t>
      </w:r>
      <w:r w:rsidR="00C44F5E">
        <w:rPr>
          <w:rFonts w:ascii="Calibri" w:hAnsi="Calibri" w:cs="Calibri"/>
          <w:highlight w:val="yellow"/>
        </w:rPr>
        <w:t>rytycznej;</w:t>
      </w:r>
    </w:p>
    <w:p w14:paraId="34415420" w14:textId="77777777" w:rsidR="00C44F5E" w:rsidRPr="00552C58" w:rsidRDefault="00072915" w:rsidP="00C44F5E">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Pr>
          <w:rFonts w:ascii="Calibri" w:hAnsi="Calibri" w:cs="Calibri"/>
          <w:highlight w:val="yellow"/>
        </w:rPr>
        <w:t xml:space="preserve"> </w:t>
      </w:r>
      <w:r w:rsidR="00C44F5E" w:rsidRPr="00552C58">
        <w:rPr>
          <w:rFonts w:ascii="Calibri" w:hAnsi="Calibri" w:cs="Calibri"/>
          <w:highlight w:val="yellow"/>
        </w:rPr>
        <w:t>uderzenie w statek powietrzny przewożący ludzi;</w:t>
      </w:r>
    </w:p>
    <w:p w14:paraId="49452797" w14:textId="77777777" w:rsidR="00C44F5E" w:rsidRPr="00552C58" w:rsidRDefault="00072915" w:rsidP="00C44F5E">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uwolnienie substancji niebezpiecznej;</w:t>
      </w:r>
    </w:p>
    <w:p w14:paraId="7D0CAF22" w14:textId="77777777" w:rsidR="00C44F5E" w:rsidRDefault="00072915" w:rsidP="00C44F5E">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EndPr/>
        <w:sdtContent>
          <w:r w:rsidR="00C44F5E" w:rsidRPr="00552C58">
            <w:rPr>
              <w:rFonts w:ascii="Segoe UI Symbol" w:eastAsia="MS Gothic" w:hAnsi="Segoe UI Symbol" w:cs="Segoe UI Symbol"/>
              <w:highlight w:val="yellow"/>
            </w:rPr>
            <w:t>☐</w:t>
          </w:r>
        </w:sdtContent>
      </w:sdt>
      <w:r w:rsidR="00C44F5E" w:rsidRPr="00552C58">
        <w:rPr>
          <w:rFonts w:ascii="Calibri" w:hAnsi="Calibri" w:cs="Calibri"/>
          <w:highlight w:val="yellow"/>
        </w:rPr>
        <w:t xml:space="preserve"> Inne…</w:t>
      </w:r>
    </w:p>
    <w:p w14:paraId="6AA79F0A" w14:textId="77777777" w:rsidR="00C44F5E" w:rsidRPr="00975715" w:rsidRDefault="00C44F5E" w:rsidP="00C44F5E">
      <w:pPr>
        <w:spacing w:after="0" w:line="276" w:lineRule="auto"/>
        <w:jc w:val="both"/>
        <w:rPr>
          <w:rFonts w:ascii="Calibri" w:hAnsi="Calibri" w:cs="Calibri"/>
        </w:rPr>
      </w:pPr>
    </w:p>
    <w:p w14:paraId="3B8D2DDB" w14:textId="4606EADA" w:rsidR="00C44F5E" w:rsidRPr="009B408A" w:rsidRDefault="00C44F5E" w:rsidP="00C44F5E">
      <w:pPr>
        <w:pStyle w:val="Nagwek3"/>
        <w:spacing w:after="0" w:line="276" w:lineRule="auto"/>
        <w:ind w:left="567" w:hanging="567"/>
        <w:rPr>
          <w:lang w:val="pl-PL"/>
        </w:rPr>
      </w:pPr>
      <w:bookmarkStart w:id="2399" w:name="_Toc150663958"/>
      <w:bookmarkStart w:id="2400" w:name="_Toc150664225"/>
      <w:bookmarkStart w:id="2401" w:name="_Toc150664492"/>
      <w:bookmarkStart w:id="2402" w:name="_Toc150664588"/>
      <w:bookmarkStart w:id="2403" w:name="_Toc150664688"/>
      <w:bookmarkStart w:id="2404" w:name="_Toc187659631"/>
      <w:bookmarkEnd w:id="2399"/>
      <w:bookmarkEnd w:id="2400"/>
      <w:bookmarkEnd w:id="2401"/>
      <w:bookmarkEnd w:id="2402"/>
      <w:bookmarkEnd w:id="2403"/>
      <w:r w:rsidRPr="009B408A">
        <w:rPr>
          <w:lang w:val="pl-PL"/>
        </w:rPr>
        <w:t xml:space="preserve">Plan działań w sytuacjach awaryjnych (ERP) – informacje dotyczące obszaru operacyjnego nr </w:t>
      </w:r>
      <w:r w:rsidR="001B2D92" w:rsidRPr="001B2D92">
        <w:rPr>
          <w:highlight w:val="yellow"/>
          <w:lang w:val="pl-PL"/>
        </w:rPr>
        <w:t>…</w:t>
      </w:r>
      <w:bookmarkEnd w:id="2404"/>
    </w:p>
    <w:p w14:paraId="322501A0" w14:textId="77777777" w:rsidR="00C44F5E" w:rsidRDefault="00C44F5E" w:rsidP="00C44F5E">
      <w:pPr>
        <w:spacing w:after="0" w:line="276" w:lineRule="auto"/>
        <w:jc w:val="both"/>
        <w:rPr>
          <w:rFonts w:ascii="Calibri" w:hAnsi="Calibri" w:cs="Calibri"/>
        </w:rPr>
      </w:pPr>
      <w:r w:rsidRPr="006716EA">
        <w:rPr>
          <w:rFonts w:ascii="Calibri" w:hAnsi="Calibri" w:cs="Calibri"/>
        </w:rPr>
        <w:t>Przed wykonaniem operacji należy wypełnić szablony list kontrolnych ERP (zob. załącznik 8.2.12), w tym uwzględniając numery telefonów do stron trzecich, które są właściwe dla miejsca wykonywania operacji podczas aktywowania planu działań w sytuacjach awaryjnych.</w:t>
      </w:r>
    </w:p>
    <w:p w14:paraId="50BC3383" w14:textId="77777777" w:rsidR="00C44F5E" w:rsidRDefault="00C44F5E" w:rsidP="00C44F5E">
      <w:pPr>
        <w:spacing w:after="0" w:line="276" w:lineRule="auto"/>
        <w:jc w:val="both"/>
        <w:rPr>
          <w:rFonts w:ascii="Calibri" w:hAnsi="Calibri" w:cs="Calibri"/>
        </w:rPr>
      </w:pPr>
    </w:p>
    <w:p w14:paraId="5F110101" w14:textId="7680E624" w:rsidR="00C44F5E" w:rsidRPr="00CE7B6B" w:rsidRDefault="00C44F5E" w:rsidP="00CE7B6B">
      <w:pPr>
        <w:pStyle w:val="Nagwek3"/>
        <w:rPr>
          <w:lang w:val="pl-PL"/>
        </w:rPr>
      </w:pPr>
      <w:bookmarkStart w:id="2405" w:name="_Toc187659632"/>
      <w:r w:rsidRPr="00CE7B6B">
        <w:rPr>
          <w:lang w:val="pl-PL"/>
        </w:rPr>
        <w:t>Personel do wykonywania operacji, w tym skład zespołu, role i zakres odpowiedzialności jego członków oraz kwalifikacje i szkolenia do operacji.</w:t>
      </w:r>
      <w:bookmarkEnd w:id="2405"/>
    </w:p>
    <w:p w14:paraId="2A606A17" w14:textId="77777777" w:rsidR="00C44F5E" w:rsidRPr="00EF705B" w:rsidRDefault="00C44F5E" w:rsidP="00C44F5E">
      <w:pPr>
        <w:spacing w:after="0" w:line="276" w:lineRule="auto"/>
        <w:jc w:val="both"/>
        <w:rPr>
          <w:b/>
        </w:rPr>
      </w:pPr>
    </w:p>
    <w:p w14:paraId="4FD2CF51"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3.1.7.1 </w:t>
      </w:r>
      <w:r w:rsidRPr="003E4DF7">
        <w:rPr>
          <w:rFonts w:ascii="Calibri" w:hAnsi="Calibri" w:cs="Calibri"/>
        </w:rPr>
        <w:t>Skład personelu do wykonania operacji</w:t>
      </w:r>
    </w:p>
    <w:p w14:paraId="656843E5" w14:textId="77777777" w:rsidR="00C44F5E" w:rsidRPr="003E4DF7" w:rsidRDefault="00C44F5E" w:rsidP="00217295">
      <w:pPr>
        <w:pStyle w:val="Akapitzlist"/>
        <w:numPr>
          <w:ilvl w:val="1"/>
          <w:numId w:val="68"/>
        </w:numPr>
        <w:spacing w:after="0" w:line="276" w:lineRule="auto"/>
        <w:ind w:left="709"/>
        <w:jc w:val="both"/>
        <w:rPr>
          <w:rFonts w:ascii="Calibri" w:hAnsi="Calibri" w:cs="Calibri"/>
          <w:highlight w:val="yellow"/>
        </w:rPr>
      </w:pPr>
      <w:r w:rsidRPr="003E4DF7">
        <w:rPr>
          <w:rFonts w:ascii="Calibri" w:hAnsi="Calibri" w:cs="Calibri"/>
          <w:highlight w:val="yellow"/>
        </w:rPr>
        <w:t>Rola (funkcja)</w:t>
      </w:r>
      <w:r>
        <w:rPr>
          <w:rFonts w:ascii="Calibri" w:hAnsi="Calibri" w:cs="Calibri"/>
          <w:highlight w:val="yellow"/>
        </w:rPr>
        <w:t xml:space="preserve"> członka personelu</w:t>
      </w:r>
      <w:r w:rsidRPr="003E4DF7">
        <w:rPr>
          <w:rFonts w:ascii="Calibri" w:hAnsi="Calibri" w:cs="Calibri"/>
          <w:highlight w:val="yellow"/>
        </w:rPr>
        <w:t>: ……....</w:t>
      </w:r>
    </w:p>
    <w:p w14:paraId="6C01907D" w14:textId="77777777" w:rsidR="00C44F5E" w:rsidRDefault="00C44F5E" w:rsidP="00217295">
      <w:pPr>
        <w:pStyle w:val="Akapitzlist"/>
        <w:numPr>
          <w:ilvl w:val="1"/>
          <w:numId w:val="68"/>
        </w:numPr>
        <w:spacing w:after="0" w:line="276" w:lineRule="auto"/>
        <w:ind w:left="709"/>
        <w:jc w:val="both"/>
        <w:rPr>
          <w:rFonts w:ascii="Calibri" w:hAnsi="Calibri" w:cs="Calibri"/>
          <w:highlight w:val="yellow"/>
        </w:rPr>
      </w:pPr>
      <w:r w:rsidRPr="003E4DF7">
        <w:rPr>
          <w:rFonts w:ascii="Calibri" w:hAnsi="Calibri" w:cs="Calibri"/>
          <w:highlight w:val="yellow"/>
        </w:rPr>
        <w:t>Opis obowiązków i odpowiedzialności: ……….</w:t>
      </w:r>
    </w:p>
    <w:p w14:paraId="1311059F" w14:textId="77777777" w:rsidR="00C44F5E" w:rsidRPr="0052480E" w:rsidRDefault="00C44F5E" w:rsidP="00C44F5E">
      <w:pPr>
        <w:spacing w:after="0" w:line="276" w:lineRule="auto"/>
        <w:jc w:val="both"/>
        <w:rPr>
          <w:rFonts w:ascii="Calibri" w:hAnsi="Calibri" w:cs="Calibri"/>
          <w:highlight w:val="yellow"/>
        </w:rPr>
      </w:pPr>
    </w:p>
    <w:p w14:paraId="0F116222" w14:textId="77777777" w:rsidR="00C44F5E" w:rsidRPr="003E4DF7" w:rsidRDefault="00C44F5E" w:rsidP="00C44F5E">
      <w:pPr>
        <w:spacing w:after="0" w:line="276" w:lineRule="auto"/>
        <w:jc w:val="both"/>
        <w:rPr>
          <w:rFonts w:ascii="Calibri" w:hAnsi="Calibri" w:cs="Calibri"/>
        </w:rPr>
      </w:pPr>
      <w:r>
        <w:rPr>
          <w:rFonts w:ascii="Calibri" w:hAnsi="Calibri" w:cs="Calibri"/>
        </w:rPr>
        <w:t xml:space="preserve">3.1.7.2 </w:t>
      </w:r>
      <w:r w:rsidRPr="003E4DF7">
        <w:rPr>
          <w:rFonts w:ascii="Calibri" w:hAnsi="Calibri" w:cs="Calibri"/>
        </w:rPr>
        <w:t xml:space="preserve">Wymagania </w:t>
      </w:r>
      <w:r>
        <w:rPr>
          <w:rFonts w:ascii="Calibri" w:hAnsi="Calibri" w:cs="Calibri"/>
        </w:rPr>
        <w:t>szkoleniowe określone dla każdej roli (funkcji) członka personelu</w:t>
      </w:r>
    </w:p>
    <w:p w14:paraId="28EE5CC3" w14:textId="77777777" w:rsidR="00C44F5E" w:rsidRPr="00552C58" w:rsidRDefault="00C44F5E" w:rsidP="00217295">
      <w:pPr>
        <w:pStyle w:val="Akapitzlist"/>
        <w:numPr>
          <w:ilvl w:val="0"/>
          <w:numId w:val="69"/>
        </w:numPr>
        <w:spacing w:after="0" w:line="276" w:lineRule="auto"/>
        <w:jc w:val="both"/>
        <w:rPr>
          <w:rFonts w:ascii="Calibri" w:hAnsi="Calibri" w:cs="Calibri"/>
          <w:color w:val="000000"/>
        </w:rPr>
      </w:pPr>
      <w:r w:rsidRPr="00552C58">
        <w:rPr>
          <w:rFonts w:ascii="Calibri" w:hAnsi="Calibri" w:cs="Calibri"/>
          <w:color w:val="000000"/>
        </w:rPr>
        <w:t>Pilot BSP</w:t>
      </w:r>
      <w:r>
        <w:rPr>
          <w:rFonts w:ascii="Calibri" w:hAnsi="Calibri" w:cs="Calibri"/>
          <w:color w:val="000000"/>
        </w:rPr>
        <w:t xml:space="preserve"> jest zobowiązany</w:t>
      </w:r>
      <w:r w:rsidRPr="00552C58">
        <w:rPr>
          <w:rFonts w:ascii="Calibri" w:hAnsi="Calibri" w:cs="Calibri"/>
          <w:color w:val="000000"/>
        </w:rPr>
        <w:t>:</w:t>
      </w:r>
    </w:p>
    <w:p w14:paraId="5B697756" w14:textId="77777777" w:rsidR="00C44F5E" w:rsidRDefault="00C44F5E" w:rsidP="00217295">
      <w:pPr>
        <w:pStyle w:val="Akapitzlist"/>
        <w:numPr>
          <w:ilvl w:val="1"/>
          <w:numId w:val="70"/>
        </w:numPr>
        <w:spacing w:after="0" w:line="276" w:lineRule="auto"/>
        <w:ind w:left="1134"/>
        <w:jc w:val="both"/>
        <w:rPr>
          <w:rFonts w:ascii="Calibri" w:hAnsi="Calibri" w:cs="Calibri"/>
          <w:color w:val="000000"/>
        </w:rPr>
      </w:pPr>
      <w:r>
        <w:rPr>
          <w:rFonts w:ascii="Calibri" w:hAnsi="Calibri" w:cs="Calibri"/>
          <w:color w:val="000000"/>
        </w:rPr>
        <w:t>posiadać</w:t>
      </w:r>
      <w:r w:rsidRPr="00552C58">
        <w:rPr>
          <w:rFonts w:ascii="Calibri" w:hAnsi="Calibri" w:cs="Calibri"/>
          <w:color w:val="000000"/>
        </w:rPr>
        <w:t xml:space="preserve"> certyfikat kompetencji pilota BSP do kategorii „otwartej” (A1,A2,A3) oraz </w:t>
      </w:r>
      <w:r>
        <w:rPr>
          <w:rFonts w:ascii="Calibri" w:hAnsi="Calibri" w:cs="Calibri"/>
          <w:color w:val="000000"/>
        </w:rPr>
        <w:t xml:space="preserve">certyfikat potwierdzający </w:t>
      </w:r>
      <w:r w:rsidRPr="00552C58">
        <w:rPr>
          <w:rFonts w:ascii="Calibri" w:hAnsi="Calibri" w:cs="Calibri"/>
          <w:color w:val="000000"/>
        </w:rPr>
        <w:t>kompetencje NSTS</w:t>
      </w:r>
      <w:r>
        <w:rPr>
          <w:rFonts w:ascii="Calibri" w:hAnsi="Calibri" w:cs="Calibri"/>
          <w:color w:val="000000"/>
        </w:rPr>
        <w:t>-0</w:t>
      </w:r>
      <w:r w:rsidRPr="003E4DF7">
        <w:rPr>
          <w:rFonts w:ascii="Calibri" w:hAnsi="Calibri" w:cs="Calibri"/>
          <w:color w:val="000000"/>
          <w:highlight w:val="yellow"/>
        </w:rPr>
        <w:t>…</w:t>
      </w:r>
      <w:r w:rsidRPr="00552C58">
        <w:rPr>
          <w:rFonts w:ascii="Calibri" w:hAnsi="Calibri" w:cs="Calibri"/>
          <w:color w:val="000000"/>
        </w:rPr>
        <w:t xml:space="preserve"> zbliżon</w:t>
      </w:r>
      <w:r>
        <w:rPr>
          <w:rFonts w:ascii="Calibri" w:hAnsi="Calibri" w:cs="Calibri"/>
          <w:color w:val="000000"/>
        </w:rPr>
        <w:t>y</w:t>
      </w:r>
      <w:r w:rsidRPr="00552C58">
        <w:rPr>
          <w:rFonts w:ascii="Calibri" w:hAnsi="Calibri" w:cs="Calibri"/>
          <w:color w:val="000000"/>
        </w:rPr>
        <w:t xml:space="preserve"> do parametrów wykonywanej operacji;</w:t>
      </w:r>
    </w:p>
    <w:p w14:paraId="7813F78E" w14:textId="77777777" w:rsidR="00C44F5E" w:rsidRDefault="00C44F5E" w:rsidP="00217295">
      <w:pPr>
        <w:pStyle w:val="Akapitzlist"/>
        <w:numPr>
          <w:ilvl w:val="1"/>
          <w:numId w:val="70"/>
        </w:numPr>
        <w:spacing w:after="0" w:line="276" w:lineRule="auto"/>
        <w:ind w:left="1134"/>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310CF035" w14:textId="77777777" w:rsidR="00C44F5E" w:rsidRPr="003E4DF7" w:rsidRDefault="00C44F5E" w:rsidP="00217295">
      <w:pPr>
        <w:pStyle w:val="Akapitzlist"/>
        <w:numPr>
          <w:ilvl w:val="1"/>
          <w:numId w:val="70"/>
        </w:numPr>
        <w:spacing w:after="0" w:line="276" w:lineRule="auto"/>
        <w:ind w:left="1134"/>
        <w:jc w:val="both"/>
        <w:rPr>
          <w:rFonts w:ascii="Calibri" w:hAnsi="Calibri" w:cs="Calibri"/>
          <w:color w:val="000000"/>
        </w:rPr>
      </w:pPr>
      <w:r w:rsidRPr="003E4DF7">
        <w:rPr>
          <w:rFonts w:ascii="Calibri" w:hAnsi="Calibri" w:cs="Calibri"/>
          <w:color w:val="000000"/>
        </w:rPr>
        <w:t xml:space="preserve">pozytywnie ukończyć szkolenie zgodnie z programem szkolenia (część D) z zakresu </w:t>
      </w:r>
      <w:r w:rsidRPr="003E4DF7">
        <w:rPr>
          <w:rFonts w:ascii="Calibri" w:hAnsi="Calibri" w:cs="Calibri"/>
          <w:color w:val="000000"/>
          <w:highlight w:val="yellow"/>
        </w:rPr>
        <w:t>tematów od f) do h) oraz z zakresu OSO do SAIL II tematy od a) do d);</w:t>
      </w:r>
    </w:p>
    <w:p w14:paraId="5867F134" w14:textId="77777777" w:rsidR="00C44F5E" w:rsidRPr="00552C58" w:rsidRDefault="00C44F5E" w:rsidP="00217295">
      <w:pPr>
        <w:pStyle w:val="Akapitzlist"/>
        <w:numPr>
          <w:ilvl w:val="1"/>
          <w:numId w:val="70"/>
        </w:numPr>
        <w:spacing w:after="0" w:line="276" w:lineRule="auto"/>
        <w:ind w:left="1134"/>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269D2A77" w14:textId="77777777" w:rsidR="00C44F5E" w:rsidRDefault="00C44F5E" w:rsidP="00217295">
      <w:pPr>
        <w:pStyle w:val="Akapitzlist"/>
        <w:numPr>
          <w:ilvl w:val="1"/>
          <w:numId w:val="70"/>
        </w:numPr>
        <w:spacing w:after="0" w:line="276" w:lineRule="auto"/>
        <w:ind w:left="1134"/>
        <w:jc w:val="both"/>
        <w:rPr>
          <w:rFonts w:ascii="Calibri" w:hAnsi="Calibri" w:cs="Calibri"/>
          <w:color w:val="000000"/>
          <w:highlight w:val="yellow"/>
        </w:rPr>
      </w:pPr>
      <w:r w:rsidRPr="00552C58">
        <w:rPr>
          <w:rFonts w:ascii="Calibri" w:hAnsi="Calibri" w:cs="Calibri"/>
          <w:color w:val="000000"/>
          <w:highlight w:val="yellow"/>
        </w:rPr>
        <w:t>w ciągu ostatnich dziewięćdziesięciu dni wykonać lot z użyciem BSP o tej samej konfiguracji (np. wielowirnikowiec / samolot)</w:t>
      </w:r>
    </w:p>
    <w:p w14:paraId="2DCE884E" w14:textId="77777777" w:rsidR="00C44F5E" w:rsidRDefault="00C44F5E" w:rsidP="00C44F5E">
      <w:pPr>
        <w:spacing w:after="0" w:line="276" w:lineRule="auto"/>
      </w:pPr>
    </w:p>
    <w:p w14:paraId="674FE895" w14:textId="77777777" w:rsidR="00C44F5E" w:rsidRPr="00912D15" w:rsidRDefault="00C44F5E" w:rsidP="00217295">
      <w:pPr>
        <w:pStyle w:val="Akapitzlist"/>
        <w:numPr>
          <w:ilvl w:val="0"/>
          <w:numId w:val="69"/>
        </w:numPr>
        <w:spacing w:after="0" w:line="276" w:lineRule="auto"/>
        <w:rPr>
          <w:rFonts w:ascii="Calibri" w:hAnsi="Calibri" w:cs="Calibri"/>
          <w:color w:val="000000"/>
          <w:highlight w:val="yellow"/>
        </w:rPr>
      </w:pPr>
      <w:r>
        <w:rPr>
          <w:rFonts w:ascii="Calibri" w:hAnsi="Calibri" w:cs="Calibri"/>
          <w:color w:val="000000"/>
          <w:highlight w:val="yellow"/>
        </w:rPr>
        <w:t xml:space="preserve">Obserwator </w:t>
      </w:r>
      <w:r w:rsidRPr="00912D15">
        <w:rPr>
          <w:rFonts w:ascii="Calibri" w:hAnsi="Calibri" w:cs="Calibri"/>
          <w:color w:val="000000"/>
          <w:highlight w:val="yellow"/>
        </w:rPr>
        <w:t>BSP</w:t>
      </w:r>
      <w:r w:rsidRPr="00912D15">
        <w:rPr>
          <w:highlight w:val="yellow"/>
        </w:rPr>
        <w:t xml:space="preserve"> </w:t>
      </w:r>
      <w:r>
        <w:rPr>
          <w:highlight w:val="yellow"/>
        </w:rPr>
        <w:t>jest zobowiązany</w:t>
      </w:r>
      <w:r w:rsidRPr="00912D15">
        <w:rPr>
          <w:highlight w:val="yellow"/>
        </w:rPr>
        <w:t>:</w:t>
      </w:r>
    </w:p>
    <w:p w14:paraId="7F9A8A92" w14:textId="77777777" w:rsidR="00C44F5E" w:rsidRPr="00912D15" w:rsidRDefault="00C44F5E" w:rsidP="00217295">
      <w:pPr>
        <w:pStyle w:val="Akapitzlist"/>
        <w:numPr>
          <w:ilvl w:val="1"/>
          <w:numId w:val="71"/>
        </w:numPr>
        <w:spacing w:after="0" w:line="276" w:lineRule="auto"/>
        <w:ind w:left="1134"/>
        <w:jc w:val="both"/>
        <w:rPr>
          <w:rFonts w:ascii="Calibri" w:hAnsi="Calibri" w:cs="Calibri"/>
          <w:highlight w:val="yellow"/>
        </w:rPr>
      </w:pPr>
      <w:r w:rsidRPr="00912D15">
        <w:rPr>
          <w:rFonts w:ascii="Calibri" w:hAnsi="Calibri" w:cs="Calibri"/>
          <w:color w:val="000000"/>
          <w:highlight w:val="yellow"/>
        </w:rPr>
        <w:t>pozytywnie ukończyć szkolenie zgodnie z programem szkolenia (część D) z zakresu tematów g) oraz h) oraz z zakresu OSO do SAIL II tematy c) oraz d)</w:t>
      </w:r>
    </w:p>
    <w:p w14:paraId="66C2F933" w14:textId="77777777" w:rsidR="00C44F5E" w:rsidRPr="00912D15" w:rsidRDefault="00C44F5E" w:rsidP="00217295">
      <w:pPr>
        <w:pStyle w:val="Akapitzlist"/>
        <w:numPr>
          <w:ilvl w:val="1"/>
          <w:numId w:val="71"/>
        </w:numPr>
        <w:spacing w:after="0" w:line="276" w:lineRule="auto"/>
        <w:ind w:left="1134"/>
        <w:jc w:val="both"/>
        <w:rPr>
          <w:rFonts w:ascii="Calibri" w:hAnsi="Calibri" w:cs="Calibri"/>
          <w:highlight w:val="yellow"/>
        </w:rPr>
      </w:pPr>
      <w:r w:rsidRPr="00912D15">
        <w:rPr>
          <w:rFonts w:ascii="Calibri" w:hAnsi="Calibri" w:cs="Calibri"/>
          <w:color w:val="000000"/>
          <w:highlight w:val="yellow"/>
        </w:rPr>
        <w:t>pozytywnie ukończyć szkolenie ERP</w:t>
      </w:r>
    </w:p>
    <w:p w14:paraId="60DF0499" w14:textId="77777777" w:rsidR="00C44F5E" w:rsidRPr="00E1773F" w:rsidRDefault="00C44F5E" w:rsidP="00217295">
      <w:pPr>
        <w:pStyle w:val="Akapitzlist"/>
        <w:numPr>
          <w:ilvl w:val="1"/>
          <w:numId w:val="71"/>
        </w:numPr>
        <w:spacing w:after="0" w:line="276" w:lineRule="auto"/>
        <w:ind w:left="1134"/>
        <w:jc w:val="both"/>
        <w:rPr>
          <w:rFonts w:ascii="Calibri" w:hAnsi="Calibri" w:cs="Calibri"/>
          <w:highlight w:val="yellow"/>
        </w:rPr>
      </w:pPr>
      <w:r w:rsidRPr="003E4DF7">
        <w:rPr>
          <w:rFonts w:ascii="Calibri" w:hAnsi="Calibri" w:cs="Calibri"/>
          <w:highlight w:val="yellow"/>
        </w:rPr>
        <w:t>……….</w:t>
      </w:r>
    </w:p>
    <w:p w14:paraId="72E0BF36" w14:textId="53E6EDA7" w:rsidR="00C44F5E" w:rsidRDefault="00C44F5E" w:rsidP="00C44F5E">
      <w:pPr>
        <w:pStyle w:val="Nagwek1"/>
        <w:numPr>
          <w:ilvl w:val="0"/>
          <w:numId w:val="0"/>
        </w:numPr>
        <w:rPr>
          <w:lang w:val="pl-PL"/>
        </w:rPr>
      </w:pPr>
    </w:p>
    <w:p w14:paraId="2FCD693F" w14:textId="77777777" w:rsidR="00C44F5E" w:rsidRDefault="00C44F5E">
      <w:pPr>
        <w:rPr>
          <w:rFonts w:ascii="Calibri" w:eastAsiaTheme="majorEastAsia" w:hAnsi="Calibri" w:cstheme="majorBidi"/>
          <w:b/>
          <w:bCs/>
          <w:sz w:val="28"/>
          <w:szCs w:val="28"/>
          <w:lang w:eastAsia="de-DE"/>
        </w:rPr>
      </w:pPr>
      <w:r>
        <w:br w:type="page"/>
      </w:r>
    </w:p>
    <w:p w14:paraId="039E97C6" w14:textId="331460AC" w:rsidR="00136589" w:rsidRPr="00DA65D9" w:rsidRDefault="00D15656" w:rsidP="00465970">
      <w:pPr>
        <w:pStyle w:val="Nagwek1"/>
        <w:rPr>
          <w:lang w:val="pl-PL"/>
        </w:rPr>
      </w:pPr>
      <w:bookmarkStart w:id="2406" w:name="_Toc187659633"/>
      <w:r w:rsidRPr="00DA65D9">
        <w:rPr>
          <w:lang w:val="pl-PL"/>
        </w:rPr>
        <w:lastRenderedPageBreak/>
        <w:t>Szkolenie (Część D)</w:t>
      </w:r>
      <w:r w:rsidR="006C5450" w:rsidRPr="00552C58">
        <w:rPr>
          <w:rStyle w:val="Odwoanieprzypisudolnego"/>
          <w:rFonts w:cs="Calibri"/>
          <w:b w:val="0"/>
          <w:color w:val="000000"/>
        </w:rPr>
        <w:footnoteReference w:id="54"/>
      </w:r>
      <w:bookmarkEnd w:id="2406"/>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rFonts w:ascii="Calibri" w:hAnsi="Calibri" w:cs="Calibri"/>
          <w:highlight w:val="yellow"/>
        </w:rPr>
        <w:t>BSP używany do wykonania operacji;  oraz</w:t>
      </w:r>
    </w:p>
    <w:p w14:paraId="0E11B36A" w14:textId="77777777" w:rsidR="008F5C8E" w:rsidRPr="00530E39" w:rsidRDefault="008F5C8E" w:rsidP="00217295">
      <w:pPr>
        <w:pStyle w:val="Akapitzlist"/>
        <w:numPr>
          <w:ilvl w:val="0"/>
          <w:numId w:val="17"/>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W razie potrzeby do powyższej listy można dodać kolejne tematy zgodnie z zastosowanym środkiem ograniczającym ryzyko M3 czyli szkolenie z Planu działań w sytuacjach awaryjnych (ERP)</w:t>
      </w:r>
      <w:r w:rsidRPr="00664656">
        <w:rPr>
          <w:rStyle w:val="Odwoanieprzypisudolnego"/>
          <w:rFonts w:ascii="Calibri" w:hAnsi="Calibri" w:cs="Calibri"/>
          <w:color w:val="000000"/>
          <w:highlight w:val="yellow"/>
        </w:rPr>
        <w:footnoteReference w:id="55"/>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6"/>
      </w:r>
      <w:r w:rsidRPr="00664656">
        <w:rPr>
          <w:rFonts w:ascii="Calibri" w:hAnsi="Calibri" w:cs="Calibri"/>
          <w:color w:val="000000"/>
          <w:highlight w:val="yellow"/>
        </w:rPr>
        <w:t>;</w:t>
      </w:r>
    </w:p>
    <w:p w14:paraId="6E4891C6" w14:textId="77777777"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7"/>
      </w:r>
      <w:r w:rsidRPr="00664656">
        <w:rPr>
          <w:rFonts w:ascii="Calibri" w:hAnsi="Calibri" w:cs="Calibri"/>
          <w:color w:val="000000"/>
          <w:highlight w:val="yellow"/>
        </w:rPr>
        <w:t>;</w:t>
      </w:r>
    </w:p>
    <w:p w14:paraId="253E8069" w14:textId="77777777" w:rsidR="008F5C8E" w:rsidRPr="00664656" w:rsidRDefault="008F5C8E" w:rsidP="00217295">
      <w:pPr>
        <w:pStyle w:val="Akapitzlist"/>
        <w:numPr>
          <w:ilvl w:val="0"/>
          <w:numId w:val="40"/>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8"/>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9"/>
      </w:r>
      <w:r w:rsidRPr="00664656">
        <w:rPr>
          <w:rFonts w:ascii="Calibri" w:hAnsi="Calibri" w:cs="Calibri"/>
          <w:color w:val="000000"/>
          <w:highlight w:val="yellow"/>
        </w:rPr>
        <w:t>;</w:t>
      </w:r>
    </w:p>
    <w:p w14:paraId="6D2D4577"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217295">
      <w:pPr>
        <w:pStyle w:val="Akapitzlist"/>
        <w:numPr>
          <w:ilvl w:val="0"/>
          <w:numId w:val="41"/>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60"/>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r w:rsidRPr="00664656">
        <w:rPr>
          <w:rFonts w:ascii="Calibri" w:hAnsi="Calibri" w:cs="Calibri"/>
          <w:color w:val="000000"/>
          <w:highlight w:val="yellow"/>
        </w:rPr>
        <w:lastRenderedPageBreak/>
        <w:t>Ponadto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61"/>
      </w:r>
    </w:p>
    <w:p w14:paraId="08D6989E" w14:textId="13A88481"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na niskich wysokościach (poniżej 500 ft);</w:t>
      </w:r>
    </w:p>
    <w:p w14:paraId="19EB05CE" w14:textId="05B1E696"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217295">
      <w:pPr>
        <w:pStyle w:val="Akapitzlist"/>
        <w:numPr>
          <w:ilvl w:val="0"/>
          <w:numId w:val="42"/>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217295">
      <w:pPr>
        <w:pStyle w:val="Akapitzlist"/>
        <w:numPr>
          <w:ilvl w:val="0"/>
          <w:numId w:val="42"/>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07" w:name="_Toc187659634"/>
      <w:r w:rsidRPr="00465970">
        <w:rPr>
          <w:lang w:val="pl-PL"/>
        </w:rPr>
        <w:lastRenderedPageBreak/>
        <w:t>Plan działań w sytuacjach awaryjnych (ERP) (Część E)</w:t>
      </w:r>
      <w:r w:rsidR="00BD2005">
        <w:rPr>
          <w:rStyle w:val="Odwoanieprzypisudolnego"/>
          <w:rFonts w:cs="Calibri"/>
          <w:b w:val="0"/>
          <w:color w:val="000000"/>
        </w:rPr>
        <w:footnoteReference w:id="62"/>
      </w:r>
      <w:bookmarkEnd w:id="2407"/>
    </w:p>
    <w:p w14:paraId="2854A12F" w14:textId="77777777" w:rsidR="00406D20" w:rsidRPr="00552C58" w:rsidRDefault="00C31044" w:rsidP="00465970">
      <w:pPr>
        <w:pStyle w:val="Nagwek2"/>
      </w:pPr>
      <w:bookmarkStart w:id="2408" w:name="_Toc141446018"/>
      <w:bookmarkStart w:id="2409" w:name="_Toc187659635"/>
      <w:r>
        <w:t>C</w:t>
      </w:r>
      <w:r w:rsidR="00406D20" w:rsidRPr="00552C58">
        <w:t>el ERP</w:t>
      </w:r>
      <w:bookmarkEnd w:id="2408"/>
      <w:bookmarkEnd w:id="2409"/>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63"/>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10" w:name="_Toc141446019"/>
      <w:bookmarkStart w:id="2411" w:name="_Toc187659636"/>
      <w:r w:rsidRPr="00552C58">
        <w:t>Skuteczność ERP</w:t>
      </w:r>
      <w:bookmarkEnd w:id="2410"/>
      <w:bookmarkEnd w:id="2411"/>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ERP jest skuteczny ponieważ</w:t>
      </w:r>
      <w:r w:rsidR="000F72F2">
        <w:rPr>
          <w:rStyle w:val="Odwoanieprzypisudolnego"/>
          <w:rFonts w:ascii="Calibri" w:hAnsi="Calibri" w:cs="Calibri"/>
        </w:rPr>
        <w:footnoteReference w:id="64"/>
      </w:r>
      <w:r w:rsidR="00406D20" w:rsidRPr="00552C58">
        <w:rPr>
          <w:rFonts w:ascii="Calibri" w:hAnsi="Calibri" w:cs="Calibri"/>
        </w:rPr>
        <w:t>:</w:t>
      </w:r>
    </w:p>
    <w:p w14:paraId="57227C8C"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jest łatwo dostępny dla członków personelu odpowiedzialnego za realizację obowiązków istotnych z punktu widzenia operacji oraz, w stosownych przypadkach, dla innych podmiotów;</w:t>
      </w:r>
    </w:p>
    <w:p w14:paraId="61D08A72"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217295">
      <w:pPr>
        <w:pStyle w:val="Akapitzlist"/>
        <w:numPr>
          <w:ilvl w:val="0"/>
          <w:numId w:val="20"/>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217295">
      <w:pPr>
        <w:pStyle w:val="Akapitzlist"/>
        <w:numPr>
          <w:ilvl w:val="0"/>
          <w:numId w:val="20"/>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65"/>
      </w:r>
    </w:p>
    <w:p w14:paraId="34C07CBA" w14:textId="77777777" w:rsidR="00406D20" w:rsidRPr="00552C58" w:rsidRDefault="00406D20" w:rsidP="00217295">
      <w:pPr>
        <w:pStyle w:val="Akapitzlist"/>
        <w:numPr>
          <w:ilvl w:val="0"/>
          <w:numId w:val="20"/>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12" w:name="_Toc141446020"/>
      <w:bookmarkStart w:id="2413" w:name="_Toc187659637"/>
      <w:r w:rsidRPr="00465970">
        <w:rPr>
          <w:lang w:val="pl-PL"/>
        </w:rPr>
        <w:t>Sytuacje awaryjne, reakcja na sytuacje, procedury i listy kontrolne.</w:t>
      </w:r>
      <w:bookmarkEnd w:id="2412"/>
      <w:r w:rsidR="00533FBD">
        <w:rPr>
          <w:rStyle w:val="Odwoanieprzypisudolnego"/>
          <w:lang w:val="pl-PL"/>
        </w:rPr>
        <w:footnoteReference w:id="66"/>
      </w:r>
      <w:bookmarkEnd w:id="2413"/>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7"/>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217295">
      <w:pPr>
        <w:pStyle w:val="Akapitzlist"/>
        <w:numPr>
          <w:ilvl w:val="0"/>
          <w:numId w:val="38"/>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udzielić pierwszej pomocy w oczekiwaniu na przybycie służb ratowniczych, pod warunkiem że osoba udzielająca pierwszej pomocy posiada odpowiednie kwalifikacje;</w:t>
      </w:r>
    </w:p>
    <w:p w14:paraId="672DAF29"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217295">
      <w:pPr>
        <w:pStyle w:val="Akapitzlist"/>
        <w:numPr>
          <w:ilvl w:val="0"/>
          <w:numId w:val="23"/>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217295">
      <w:pPr>
        <w:pStyle w:val="Akapitzlist"/>
        <w:numPr>
          <w:ilvl w:val="0"/>
          <w:numId w:val="23"/>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14" w:name="_Toc141446021"/>
      <w:bookmarkStart w:id="2415" w:name="_Toc187659638"/>
      <w:r w:rsidRPr="00B669BA">
        <w:t>Role, obowiązki i dane kontaktowe</w:t>
      </w:r>
      <w:bookmarkEnd w:id="2414"/>
      <w:bookmarkEnd w:id="2415"/>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r w:rsidRPr="00552C58">
        <w:rPr>
          <w:rFonts w:ascii="Calibri" w:hAnsi="Calibri" w:cs="Calibri"/>
        </w:rPr>
        <w:t>emergency response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emergency responce team), który</w:t>
      </w:r>
      <w:r w:rsidR="008A4952">
        <w:rPr>
          <w:rStyle w:val="Odwoanieprzypisudolnego"/>
          <w:rFonts w:ascii="Calibri" w:hAnsi="Calibri" w:cs="Calibri"/>
          <w:highlight w:val="yellow"/>
        </w:rPr>
        <w:footnoteReference w:id="68"/>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emergency response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217295">
      <w:pPr>
        <w:pStyle w:val="Akapitzlist"/>
        <w:numPr>
          <w:ilvl w:val="0"/>
          <w:numId w:val="19"/>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emergency response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217295">
      <w:pPr>
        <w:pStyle w:val="Akapitzlist"/>
        <w:numPr>
          <w:ilvl w:val="0"/>
          <w:numId w:val="19"/>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16" w:name="_Toc141446022"/>
      <w:bookmarkStart w:id="2417" w:name="_Toc187659639"/>
      <w:r w:rsidRPr="00B669BA">
        <w:t>Środki reagowania podczas sytuacji awaryjnej</w:t>
      </w:r>
      <w:bookmarkEnd w:id="2416"/>
      <w:bookmarkEnd w:id="2417"/>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18" w:name="_Toc141446023"/>
      <w:bookmarkStart w:id="2419" w:name="_Toc187659640"/>
      <w:r w:rsidRPr="00B669BA">
        <w:rPr>
          <w:rStyle w:val="Nagwek2Znak"/>
          <w:lang w:val="pl-PL"/>
        </w:rPr>
        <w:t>Weryfikacja ERP</w:t>
      </w:r>
      <w:bookmarkEnd w:id="2418"/>
      <w:bookmarkEnd w:id="2419"/>
    </w:p>
    <w:p w14:paraId="747BB9A1" w14:textId="77777777" w:rsidR="00406D20" w:rsidRPr="00552C58" w:rsidRDefault="00072915"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9"/>
      </w:r>
      <w:r w:rsidR="00406D20" w:rsidRPr="00552C58">
        <w:rPr>
          <w:rFonts w:ascii="Calibri" w:hAnsi="Calibri" w:cs="Calibri"/>
          <w:highlight w:val="yellow"/>
        </w:rPr>
        <w:t xml:space="preserve">zapewnia, że: </w:t>
      </w:r>
    </w:p>
    <w:p w14:paraId="498D5098"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217295">
      <w:pPr>
        <w:pStyle w:val="Akapitzlist"/>
        <w:numPr>
          <w:ilvl w:val="0"/>
          <w:numId w:val="18"/>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072915"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70"/>
      </w:r>
      <w:r w:rsidR="00406D20" w:rsidRPr="00552C58">
        <w:rPr>
          <w:rFonts w:ascii="Calibri" w:hAnsi="Calibri" w:cs="Calibri"/>
          <w:highlight w:val="yellow"/>
        </w:rPr>
        <w:t>przeprowadza ćwiczenie symulacyjne, które:</w:t>
      </w:r>
    </w:p>
    <w:p w14:paraId="7164964F"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217295">
      <w:pPr>
        <w:pStyle w:val="Akapitzlist"/>
        <w:numPr>
          <w:ilvl w:val="0"/>
          <w:numId w:val="21"/>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217295">
      <w:pPr>
        <w:pStyle w:val="Akapitzlist"/>
        <w:numPr>
          <w:ilvl w:val="0"/>
          <w:numId w:val="21"/>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20" w:name="_Toc141446024"/>
      <w:bookmarkStart w:id="2421" w:name="_Toc187659641"/>
      <w:r>
        <w:t>S</w:t>
      </w:r>
      <w:r w:rsidR="00406D20" w:rsidRPr="00552C58">
        <w:t>zkolenie ERP</w:t>
      </w:r>
      <w:bookmarkEnd w:id="2420"/>
      <w:bookmarkEnd w:id="2421"/>
    </w:p>
    <w:p w14:paraId="58E372DC" w14:textId="06F4BBDB" w:rsidR="00406D20" w:rsidRDefault="00A75536" w:rsidP="00217295">
      <w:pPr>
        <w:pStyle w:val="Akapitzlist"/>
        <w:numPr>
          <w:ilvl w:val="0"/>
          <w:numId w:val="22"/>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217295">
      <w:pPr>
        <w:pStyle w:val="Akapitzlist"/>
        <w:numPr>
          <w:ilvl w:val="0"/>
          <w:numId w:val="43"/>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217295">
      <w:pPr>
        <w:pStyle w:val="Akapitzlist"/>
        <w:numPr>
          <w:ilvl w:val="0"/>
          <w:numId w:val="22"/>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22" w:name="_Toc187659642"/>
      <w:r w:rsidRPr="00465970">
        <w:rPr>
          <w:lang w:val="pl-PL"/>
        </w:rPr>
        <w:t>Procedury i obowiązki zgłaszania zdarzeń po wystąpieniu sytuacji awaryjnej</w:t>
      </w:r>
      <w:r>
        <w:rPr>
          <w:rStyle w:val="Odwoanieprzypisudolnego"/>
          <w:lang w:val="pl-PL"/>
        </w:rPr>
        <w:footnoteReference w:id="71"/>
      </w:r>
      <w:bookmarkEnd w:id="2422"/>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23" w:name="_Toc187659643"/>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72"/>
      </w:r>
      <w:bookmarkEnd w:id="2423"/>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24" w:name="_Toc187659644"/>
      <w:r w:rsidRPr="00465970">
        <w:rPr>
          <w:lang w:val="pl-PL"/>
        </w:rPr>
        <w:t>BSP 1 (</w:t>
      </w:r>
      <w:r w:rsidRPr="00465970">
        <w:rPr>
          <w:highlight w:val="yellow"/>
          <w:lang w:val="pl-PL"/>
        </w:rPr>
        <w:t>Uzupełnić model oraz typ BSP)</w:t>
      </w:r>
      <w:bookmarkEnd w:id="2424"/>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 1 jest wielowirnikowcem</w:t>
      </w:r>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quadcopter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Zasilanie zapewnia akumulator litowo-polimerowy (6S1P) o pojemności 5000 mAh.</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r w:rsidRPr="00552C58">
              <w:rPr>
                <w:rFonts w:ascii="Calibri" w:hAnsi="Calibri" w:cs="Calibri"/>
                <w:lang w:val="en-US"/>
              </w:rPr>
              <w:t>Napięcie nominalne akumulatora</w:t>
            </w:r>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5000 mAh</w:t>
            </w:r>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 ….</w:t>
            </w:r>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25" w:name="_Toc187659645"/>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r w:rsidRPr="00552C58">
        <w:t>Obrazek/ zdjęcie BSP</w:t>
      </w:r>
      <w:bookmarkEnd w:id="2425"/>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2476D7" w:rsidRPr="008C2408" w:rsidRDefault="002476D7" w:rsidP="00486C04">
                            <w:pPr>
                              <w:pStyle w:val="Legenda"/>
                              <w:rPr>
                                <w:rFonts w:ascii="Calibri" w:hAnsi="Calibri" w:cs="Calibri"/>
                                <w:b/>
                                <w:bCs/>
                                <w:noProof/>
                                <w:color w:val="auto"/>
                                <w:sz w:val="22"/>
                                <w:szCs w:val="26"/>
                                <w:u w:val="single"/>
                                <w:lang w:val="en-GB"/>
                              </w:rPr>
                            </w:pPr>
                            <w:r>
                              <w:t>Rys. 1 BSP 1 w konfiguracji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2476D7" w:rsidRPr="008C2408" w:rsidRDefault="002476D7" w:rsidP="00486C04">
                      <w:pPr>
                        <w:pStyle w:val="Legenda"/>
                        <w:rPr>
                          <w:rFonts w:ascii="Calibri" w:hAnsi="Calibri" w:cs="Calibri"/>
                          <w:b/>
                          <w:bCs/>
                          <w:noProof/>
                          <w:color w:val="auto"/>
                          <w:sz w:val="22"/>
                          <w:szCs w:val="26"/>
                          <w:u w:val="single"/>
                          <w:lang w:val="en-GB"/>
                        </w:rPr>
                      </w:pPr>
                      <w:r>
                        <w:t>Rys. 1 BSP 1 w konfiguracji xy</w:t>
                      </w:r>
                    </w:p>
                  </w:txbxContent>
                </v:textbox>
              </v:shape>
            </w:pict>
          </mc:Fallback>
        </mc:AlternateContent>
      </w:r>
    </w:p>
    <w:p w14:paraId="725CD88C" w14:textId="77777777" w:rsidR="00E411D6" w:rsidRPr="00552C58" w:rsidRDefault="006974AD" w:rsidP="00465970">
      <w:pPr>
        <w:pStyle w:val="Nagwek3"/>
      </w:pPr>
      <w:bookmarkStart w:id="2426" w:name="_Toc187659646"/>
      <w:r>
        <w:t>Ł</w:t>
      </w:r>
      <w:r w:rsidR="00CE709D">
        <w:t>ącze C3</w:t>
      </w:r>
      <w:r w:rsidR="00E411D6" w:rsidRPr="00552C58">
        <w:rPr>
          <w:rStyle w:val="Odwoanieprzypisudolnego"/>
          <w:b w:val="0"/>
          <w:color w:val="000000"/>
        </w:rPr>
        <w:footnoteReference w:id="73"/>
      </w:r>
      <w:bookmarkEnd w:id="2426"/>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74"/>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75"/>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76"/>
      </w:r>
    </w:p>
    <w:p w14:paraId="76DB65ED" w14:textId="77777777" w:rsidR="005557C1" w:rsidRPr="00552C58" w:rsidRDefault="005557C1" w:rsidP="00465970">
      <w:pPr>
        <w:pStyle w:val="Nagwek3"/>
      </w:pPr>
      <w:bookmarkStart w:id="2427" w:name="_Toc187659647"/>
      <w:r w:rsidRPr="00552C58">
        <w:lastRenderedPageBreak/>
        <w:t>Spadochron (M2)</w:t>
      </w:r>
      <w:r w:rsidRPr="00552C58">
        <w:rPr>
          <w:rStyle w:val="Odwoanieprzypisudolnego"/>
          <w:b w:val="0"/>
        </w:rPr>
        <w:footnoteReference w:id="77"/>
      </w:r>
      <w:bookmarkEnd w:id="2427"/>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28" w:name="_Toc187659648"/>
      <w:r w:rsidRPr="00B21FA1">
        <w:t>TMPR</w:t>
      </w:r>
      <w:bookmarkEnd w:id="2428"/>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29" w:name="_Toc187659649"/>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8"/>
      </w:r>
      <w:bookmarkEnd w:id="2429"/>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2476D7" w:rsidRPr="00C94F00" w:rsidRDefault="002476D7"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2476D7" w:rsidRPr="00C94F00" w:rsidRDefault="002476D7"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9"/>
      </w:r>
    </w:p>
    <w:p w14:paraId="1885528D" w14:textId="77777777" w:rsidR="008E18A4" w:rsidRPr="00552C58" w:rsidRDefault="008E18A4" w:rsidP="00217295">
      <w:pPr>
        <w:pStyle w:val="Akapitzlist"/>
        <w:numPr>
          <w:ilvl w:val="0"/>
          <w:numId w:val="10"/>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217295">
      <w:pPr>
        <w:pStyle w:val="Akapitzlist"/>
        <w:numPr>
          <w:ilvl w:val="0"/>
          <w:numId w:val="10"/>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217295">
      <w:pPr>
        <w:pStyle w:val="Akapitzlist"/>
        <w:numPr>
          <w:ilvl w:val="0"/>
          <w:numId w:val="11"/>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217295">
      <w:pPr>
        <w:pStyle w:val="Akapitzlist"/>
        <w:numPr>
          <w:ilvl w:val="0"/>
          <w:numId w:val="11"/>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30" w:name="_Toc187659650"/>
      <w:r w:rsidRPr="00552C58">
        <w:t>Interfejs człowiek-maszyna – HMI</w:t>
      </w:r>
      <w:r w:rsidRPr="00552C58">
        <w:rPr>
          <w:rStyle w:val="Odwoanieprzypisudolnego"/>
          <w:b w:val="0"/>
        </w:rPr>
        <w:footnoteReference w:id="80"/>
      </w:r>
      <w:bookmarkEnd w:id="2430"/>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217295">
      <w:pPr>
        <w:pStyle w:val="Akapitzlist"/>
        <w:numPr>
          <w:ilvl w:val="0"/>
          <w:numId w:val="12"/>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217295">
      <w:pPr>
        <w:pStyle w:val="Akapitzlist"/>
        <w:numPr>
          <w:ilvl w:val="0"/>
          <w:numId w:val="12"/>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31" w:name="_Toc187659651"/>
      <w:r w:rsidRPr="00552C58">
        <w:t>Ładunek</w:t>
      </w:r>
      <w:bookmarkEnd w:id="2431"/>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32" w:name="_Toc187659652"/>
      <w:r w:rsidRPr="00465970">
        <w:rPr>
          <w:lang w:val="pl-PL"/>
        </w:rPr>
        <w:t>BSP zaprojektowany i zakwalifikowany do pracy w niekorzystnych warunkach środowiskowych</w:t>
      </w:r>
      <w:r w:rsidRPr="00552C58">
        <w:rPr>
          <w:rStyle w:val="Odwoanieprzypisudolnego"/>
          <w:b w:val="0"/>
        </w:rPr>
        <w:footnoteReference w:id="81"/>
      </w:r>
      <w:bookmarkEnd w:id="2432"/>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3B4EB0">
      <w:pPr>
        <w:pStyle w:val="Nagwek2"/>
        <w:spacing w:before="0" w:after="0" w:line="360" w:lineRule="auto"/>
        <w:rPr>
          <w:lang w:val="pl-PL"/>
        </w:rPr>
      </w:pPr>
      <w:bookmarkStart w:id="2433" w:name="_Toc187659653"/>
      <w:r w:rsidRPr="00465970">
        <w:rPr>
          <w:lang w:val="pl-PL"/>
        </w:rPr>
        <w:lastRenderedPageBreak/>
        <w:t>BSP 2 (</w:t>
      </w:r>
      <w:r w:rsidRPr="00465970">
        <w:rPr>
          <w:highlight w:val="yellow"/>
          <w:lang w:val="pl-PL"/>
        </w:rPr>
        <w:t>Uzupełnić model oraz typ BSP</w:t>
      </w:r>
      <w:r w:rsidRPr="00465970">
        <w:rPr>
          <w:lang w:val="pl-PL"/>
        </w:rPr>
        <w:t>)</w:t>
      </w:r>
      <w:bookmarkEnd w:id="2433"/>
    </w:p>
    <w:p w14:paraId="0EB67034" w14:textId="77777777" w:rsidR="00B85D18" w:rsidRPr="00552C58" w:rsidRDefault="00B85D18" w:rsidP="003B4EB0">
      <w:pPr>
        <w:pStyle w:val="Nagwek3"/>
        <w:spacing w:before="0" w:after="0" w:line="360" w:lineRule="auto"/>
      </w:pPr>
      <w:bookmarkStart w:id="2434" w:name="_Toc187659654"/>
      <w:r w:rsidRPr="00552C58">
        <w:t>Opis</w:t>
      </w:r>
      <w:bookmarkEnd w:id="2434"/>
    </w:p>
    <w:p w14:paraId="07FB4633" w14:textId="77777777" w:rsidR="00B85D18" w:rsidRPr="00552C58" w:rsidRDefault="00B85D18" w:rsidP="003B4EB0">
      <w:pPr>
        <w:pStyle w:val="Nagwek3"/>
        <w:spacing w:before="0" w:after="0" w:line="360" w:lineRule="auto"/>
      </w:pPr>
      <w:bookmarkStart w:id="2435" w:name="_Toc187659655"/>
      <w:r w:rsidRPr="00552C58">
        <w:t>Obrazek/ zdjęcie BSP</w:t>
      </w:r>
      <w:bookmarkEnd w:id="2435"/>
    </w:p>
    <w:p w14:paraId="4DC0B4B2" w14:textId="77777777" w:rsidR="00B85D18" w:rsidRPr="00552C58" w:rsidRDefault="00B85D18" w:rsidP="003B4EB0">
      <w:pPr>
        <w:pStyle w:val="Nagwek3"/>
        <w:spacing w:before="0" w:after="0" w:line="360" w:lineRule="auto"/>
      </w:pPr>
      <w:bookmarkStart w:id="2436" w:name="_Toc187659656"/>
      <w:r w:rsidRPr="00552C58">
        <w:t>Łącze C3</w:t>
      </w:r>
      <w:bookmarkEnd w:id="2436"/>
    </w:p>
    <w:p w14:paraId="74E0E3E8" w14:textId="77777777" w:rsidR="00B85D18" w:rsidRPr="00552C58" w:rsidRDefault="00B85D18" w:rsidP="003B4EB0">
      <w:pPr>
        <w:pStyle w:val="Nagwek3"/>
        <w:spacing w:before="0" w:after="0" w:line="360" w:lineRule="auto"/>
      </w:pPr>
      <w:bookmarkStart w:id="2437" w:name="_Toc187659657"/>
      <w:r w:rsidRPr="00552C58">
        <w:t>Spadochron (M2)</w:t>
      </w:r>
      <w:bookmarkEnd w:id="2437"/>
    </w:p>
    <w:p w14:paraId="729433EA" w14:textId="77777777" w:rsidR="00B85D18" w:rsidRPr="00552C58" w:rsidRDefault="00B85D18" w:rsidP="003B4EB0">
      <w:pPr>
        <w:pStyle w:val="Nagwek3"/>
        <w:spacing w:before="0" w:after="0" w:line="360" w:lineRule="auto"/>
      </w:pPr>
      <w:bookmarkStart w:id="2438" w:name="_Toc187659658"/>
      <w:r w:rsidRPr="00552C58">
        <w:t>TMPR</w:t>
      </w:r>
      <w:bookmarkEnd w:id="2438"/>
    </w:p>
    <w:p w14:paraId="3A9882EE" w14:textId="4ABD0EEB" w:rsidR="00B85D18" w:rsidRPr="00465970" w:rsidRDefault="00ED6566" w:rsidP="003B4EB0">
      <w:pPr>
        <w:pStyle w:val="Nagwek3"/>
        <w:spacing w:before="0" w:after="0" w:line="360" w:lineRule="auto"/>
        <w:rPr>
          <w:lang w:val="pl-PL"/>
        </w:rPr>
      </w:pPr>
      <w:bookmarkStart w:id="2439" w:name="_Toc187659659"/>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39"/>
    </w:p>
    <w:p w14:paraId="07E3C619" w14:textId="77777777" w:rsidR="00B85D18" w:rsidRPr="00B2201C" w:rsidRDefault="00B85D18" w:rsidP="003B4EB0">
      <w:pPr>
        <w:pStyle w:val="Nagwek3"/>
        <w:spacing w:before="0" w:after="0" w:line="360" w:lineRule="auto"/>
      </w:pPr>
      <w:bookmarkStart w:id="2440" w:name="_Toc187659660"/>
      <w:r w:rsidRPr="00B2201C">
        <w:t>Interfejs człowiek-maszyna – HMI</w:t>
      </w:r>
      <w:bookmarkEnd w:id="2440"/>
    </w:p>
    <w:p w14:paraId="48335432" w14:textId="77777777" w:rsidR="00B85D18" w:rsidRPr="00552C58" w:rsidRDefault="00B85D18" w:rsidP="003B4EB0">
      <w:pPr>
        <w:pStyle w:val="Nagwek3"/>
        <w:spacing w:before="0" w:after="0" w:line="360" w:lineRule="auto"/>
      </w:pPr>
      <w:bookmarkStart w:id="2441" w:name="_Toc187659661"/>
      <w:r w:rsidRPr="00552C58">
        <w:t>Ładunek</w:t>
      </w:r>
      <w:bookmarkEnd w:id="2441"/>
      <w:r w:rsidRPr="00552C58">
        <w:t xml:space="preserve"> </w:t>
      </w:r>
    </w:p>
    <w:p w14:paraId="7431D4F5" w14:textId="77777777" w:rsidR="00B85D18" w:rsidRPr="00465970" w:rsidRDefault="00B85D18" w:rsidP="003B4EB0">
      <w:pPr>
        <w:pStyle w:val="Nagwek3"/>
        <w:spacing w:before="0" w:after="0" w:line="360" w:lineRule="auto"/>
        <w:rPr>
          <w:lang w:val="pl-PL"/>
        </w:rPr>
      </w:pPr>
      <w:bookmarkStart w:id="2442" w:name="_Toc187659662"/>
      <w:r w:rsidRPr="00465970">
        <w:rPr>
          <w:lang w:val="pl-PL"/>
        </w:rPr>
        <w:t>BSP zaprojektowany i zakwalifikowany do pracy w niekorzystnych warunkach środowiskowych</w:t>
      </w:r>
      <w:bookmarkEnd w:id="2442"/>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43" w:name="_Toc187659663"/>
      <w:r w:rsidRPr="00552C58">
        <w:lastRenderedPageBreak/>
        <w:t>Obsługa techniczna</w:t>
      </w:r>
      <w:r w:rsidR="002F3AA4">
        <w:t xml:space="preserve"> (Część O)</w:t>
      </w:r>
      <w:r w:rsidR="006D14C0" w:rsidRPr="00552C58">
        <w:rPr>
          <w:rStyle w:val="Odwoanieprzypisudolnego"/>
          <w:rFonts w:cs="Calibri"/>
          <w:b w:val="0"/>
        </w:rPr>
        <w:footnoteReference w:id="82"/>
      </w:r>
      <w:bookmarkEnd w:id="2443"/>
    </w:p>
    <w:p w14:paraId="4136CCBA" w14:textId="77777777" w:rsidR="00FE70F1" w:rsidRPr="00552C58" w:rsidRDefault="00FE70F1" w:rsidP="00465970">
      <w:pPr>
        <w:pStyle w:val="Nagwek2"/>
      </w:pPr>
      <w:bookmarkStart w:id="2444" w:name="_Toc187659664"/>
      <w:r w:rsidRPr="00552C58">
        <w:t>Informacje ogólne</w:t>
      </w:r>
      <w:bookmarkEnd w:id="2444"/>
    </w:p>
    <w:p w14:paraId="6E58C5D2" w14:textId="77777777"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oraz,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83"/>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84"/>
      </w:r>
    </w:p>
    <w:p w14:paraId="2C32E714" w14:textId="77777777" w:rsidR="00404648" w:rsidRPr="00552C58" w:rsidRDefault="00404648" w:rsidP="00465970">
      <w:pPr>
        <w:pStyle w:val="Nagwek2"/>
      </w:pPr>
      <w:bookmarkStart w:id="2445" w:name="_Toc187659665"/>
      <w:r w:rsidRPr="00552C58">
        <w:t>Aktualizacja oprogramowania</w:t>
      </w:r>
      <w:bookmarkEnd w:id="2445"/>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46" w:name="_Toc187659666"/>
      <w:r w:rsidRPr="00465970">
        <w:rPr>
          <w:lang w:val="pl-PL"/>
        </w:rPr>
        <w:t>Obsługa techniczna BSP 1 (</w:t>
      </w:r>
      <w:r w:rsidRPr="00465970">
        <w:rPr>
          <w:highlight w:val="yellow"/>
          <w:lang w:val="pl-PL"/>
        </w:rPr>
        <w:t>Uzupełnić model oraz typ BSP</w:t>
      </w:r>
      <w:r w:rsidRPr="00465970">
        <w:rPr>
          <w:lang w:val="pl-PL"/>
        </w:rPr>
        <w:t>)</w:t>
      </w:r>
      <w:bookmarkEnd w:id="2446"/>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85"/>
      </w:r>
    </w:p>
    <w:p w14:paraId="0DFEF839" w14:textId="77777777" w:rsidR="00B54C5F" w:rsidRPr="00465970" w:rsidRDefault="00B54C5F" w:rsidP="00465970">
      <w:pPr>
        <w:pStyle w:val="Nagwek2"/>
        <w:rPr>
          <w:lang w:val="pl-PL"/>
        </w:rPr>
      </w:pPr>
      <w:bookmarkStart w:id="2447" w:name="_Toc187659667"/>
      <w:r w:rsidRPr="00465970">
        <w:rPr>
          <w:lang w:val="pl-PL"/>
        </w:rPr>
        <w:t>Obsługa techniczna BSP 2 (</w:t>
      </w:r>
      <w:r w:rsidRPr="00465970">
        <w:rPr>
          <w:highlight w:val="yellow"/>
          <w:lang w:val="pl-PL"/>
        </w:rPr>
        <w:t>Uzupełnić model oraz typ BSP</w:t>
      </w:r>
      <w:r w:rsidRPr="00465970">
        <w:rPr>
          <w:lang w:val="pl-PL"/>
        </w:rPr>
        <w:t>)</w:t>
      </w:r>
      <w:bookmarkEnd w:id="2447"/>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86"/>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48" w:name="_Toc187659668"/>
      <w:r w:rsidRPr="00552C58">
        <w:lastRenderedPageBreak/>
        <w:t>ZAŁĄCZNIKI</w:t>
      </w:r>
      <w:bookmarkEnd w:id="2448"/>
    </w:p>
    <w:p w14:paraId="5EA237E6" w14:textId="77777777" w:rsidR="002770F5" w:rsidRPr="00552C58" w:rsidRDefault="002770F5" w:rsidP="00465970">
      <w:pPr>
        <w:pStyle w:val="Nagwek2"/>
      </w:pPr>
      <w:bookmarkStart w:id="2449" w:name="_Toc187659669"/>
      <w:r w:rsidRPr="00552C58">
        <w:t>Dowody</w:t>
      </w:r>
      <w:bookmarkEnd w:id="2449"/>
    </w:p>
    <w:p w14:paraId="10476A5E" w14:textId="77777777" w:rsidR="002770F5" w:rsidRPr="00552C58" w:rsidRDefault="002770F5" w:rsidP="00465970">
      <w:pPr>
        <w:pStyle w:val="Nagwek3"/>
      </w:pPr>
      <w:bookmarkStart w:id="2450" w:name="_Toc187659670"/>
      <w:r w:rsidRPr="00552C58">
        <w:t>Organizacyjne</w:t>
      </w:r>
      <w:bookmarkEnd w:id="2450"/>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8.1.1.1 Certyfikat operacyjny (Organisational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51" w:name="_Toc187659671"/>
      <w:r w:rsidRPr="00552C58">
        <w:t>Operacyjne</w:t>
      </w:r>
      <w:bookmarkEnd w:id="2451"/>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7"/>
      </w:r>
    </w:p>
    <w:p w14:paraId="7D17820B" w14:textId="77777777" w:rsidR="00FB709F" w:rsidRPr="00552C58" w:rsidRDefault="00FB709F"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52" w:name="_Toc187659672"/>
      <w:r>
        <w:t>T</w:t>
      </w:r>
      <w:r w:rsidR="00EC7D37" w:rsidRPr="00552C58">
        <w:t xml:space="preserve">echniczne </w:t>
      </w:r>
      <w:r w:rsidR="00815FF5" w:rsidRPr="00552C58">
        <w:t>dotyczące BSP</w:t>
      </w:r>
      <w:bookmarkEnd w:id="2452"/>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217295">
      <w:pPr>
        <w:pStyle w:val="Akapitzlist"/>
        <w:numPr>
          <w:ilvl w:val="0"/>
          <w:numId w:val="14"/>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217295">
      <w:pPr>
        <w:pStyle w:val="Akapitzlist"/>
        <w:numPr>
          <w:ilvl w:val="0"/>
          <w:numId w:val="14"/>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217295">
      <w:pPr>
        <w:pStyle w:val="Akapitzlist"/>
        <w:numPr>
          <w:ilvl w:val="0"/>
          <w:numId w:val="14"/>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53" w:name="_Toc187659673"/>
      <w:r w:rsidRPr="00095B7D">
        <w:rPr>
          <w:lang w:val="pl-PL"/>
        </w:rPr>
        <w:lastRenderedPageBreak/>
        <w:t>Inne</w:t>
      </w:r>
      <w:bookmarkEnd w:id="2453"/>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54" w:name="_Toc187659674"/>
      <w:r w:rsidRPr="00727D98">
        <w:rPr>
          <w:lang w:val="pl-PL"/>
        </w:rPr>
        <w:lastRenderedPageBreak/>
        <w:t>Formularze drukowane</w:t>
      </w:r>
      <w:r w:rsidR="005F0DDB">
        <w:rPr>
          <w:rStyle w:val="Odwoanieprzypisudolnego"/>
        </w:rPr>
        <w:footnoteReference w:id="88"/>
      </w:r>
      <w:bookmarkEnd w:id="2454"/>
    </w:p>
    <w:p w14:paraId="333FA67A" w14:textId="77777777" w:rsidR="00944757" w:rsidRPr="00465970" w:rsidRDefault="00944757" w:rsidP="00465970">
      <w:pPr>
        <w:pStyle w:val="Nagwek3"/>
        <w:rPr>
          <w:lang w:val="pl-PL"/>
        </w:rPr>
      </w:pPr>
      <w:bookmarkStart w:id="2455" w:name="_Wykaz_personelu_upoważnionego"/>
      <w:bookmarkStart w:id="2456" w:name="_Toc187659675"/>
      <w:bookmarkEnd w:id="2455"/>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9"/>
      </w:r>
      <w:bookmarkEnd w:id="2456"/>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57" w:name="_Dziennik_obsługi_technicznej"/>
      <w:bookmarkStart w:id="2458" w:name="_Toc187659676"/>
      <w:bookmarkEnd w:id="2457"/>
      <w:r w:rsidRPr="00552C58">
        <w:lastRenderedPageBreak/>
        <w:t>Dziennik obsługi technicznej</w:t>
      </w:r>
      <w:r w:rsidR="00CC73E4">
        <w:rPr>
          <w:rStyle w:val="Odwoanieprzypisudolnego"/>
        </w:rPr>
        <w:footnoteReference w:id="90"/>
      </w:r>
      <w:bookmarkEnd w:id="2458"/>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59" w:name="_Lista_dotycząca_poziomu"/>
      <w:bookmarkStart w:id="2460" w:name="_Toc187659677"/>
      <w:bookmarkEnd w:id="2459"/>
      <w:r w:rsidRPr="00E1773F">
        <w:rPr>
          <w:rStyle w:val="Nagwek4Znak"/>
          <w:lang w:val="pl-PL"/>
        </w:rPr>
        <w:lastRenderedPageBreak/>
        <w:t>Lista dotycząca poziomu wyszkolenia/doświadczenia personelu</w:t>
      </w:r>
      <w:r w:rsidRPr="00F626C1">
        <w:rPr>
          <w:rStyle w:val="Odwoanieprzypisudolnego"/>
        </w:rPr>
        <w:footnoteReference w:id="91"/>
      </w:r>
      <w:bookmarkEnd w:id="2460"/>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92"/>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93"/>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94"/>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95"/>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61" w:name="_Lista_personelu_upoważnionego"/>
      <w:bookmarkStart w:id="2462" w:name="_Toc187659678"/>
      <w:bookmarkEnd w:id="2461"/>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96"/>
      </w:r>
      <w:bookmarkEnd w:id="2462"/>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19"/>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63" w:name="_Dziennik_lotów_dokumentujący"/>
      <w:bookmarkStart w:id="2464" w:name="_Toc187659679"/>
      <w:bookmarkEnd w:id="2463"/>
      <w:r w:rsidRPr="00465970">
        <w:rPr>
          <w:lang w:val="pl-PL"/>
        </w:rPr>
        <w:lastRenderedPageBreak/>
        <w:t>Dziennik lotów dokumentujący przeprowadzone inspekcje przed i po locie</w:t>
      </w:r>
      <w:bookmarkEnd w:id="2464"/>
    </w:p>
    <w:p w14:paraId="5F7951D3" w14:textId="5AC1AAB8" w:rsidR="00B2201C" w:rsidRPr="00CC29D3" w:rsidRDefault="0077525E" w:rsidP="00CC29D3">
      <w:pPr>
        <w:spacing w:line="276" w:lineRule="auto"/>
        <w:jc w:val="both"/>
        <w:rPr>
          <w:rFonts w:ascii="Calibri" w:hAnsi="Calibri" w:cs="Calibri"/>
        </w:rPr>
        <w:sectPr w:rsidR="00B2201C" w:rsidRPr="00CC29D3" w:rsidSect="00FC2018">
          <w:type w:val="continuous"/>
          <w:pgSz w:w="11906" w:h="16838"/>
          <w:pgMar w:top="1417" w:right="1417" w:bottom="1417" w:left="1417" w:header="708" w:footer="708" w:gutter="0"/>
          <w:cols w:space="708"/>
          <w:docGrid w:linePitch="360"/>
        </w:sectPr>
      </w:pPr>
      <w:r w:rsidRPr="00552C58">
        <w:rPr>
          <w:rFonts w:ascii="Calibri" w:hAnsi="Calibri" w:cs="Calibri"/>
        </w:rPr>
        <w:t>Przykładowy szablon do wydrukowania znajduje się na następnej stroni</w:t>
      </w:r>
      <w:r w:rsidR="004B3D3F">
        <w:rPr>
          <w:rFonts w:ascii="Calibri" w:hAnsi="Calibri" w:cs="Calibri"/>
        </w:rPr>
        <w:t>e</w:t>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14737" w:type="dxa"/>
        <w:tblLayout w:type="fixed"/>
        <w:tblLook w:val="04A0" w:firstRow="1" w:lastRow="0" w:firstColumn="1" w:lastColumn="0" w:noHBand="0" w:noVBand="1"/>
      </w:tblPr>
      <w:tblGrid>
        <w:gridCol w:w="1231"/>
        <w:gridCol w:w="40"/>
        <w:gridCol w:w="2977"/>
        <w:gridCol w:w="1559"/>
        <w:gridCol w:w="709"/>
        <w:gridCol w:w="708"/>
        <w:gridCol w:w="142"/>
        <w:gridCol w:w="1843"/>
        <w:gridCol w:w="1984"/>
        <w:gridCol w:w="1276"/>
        <w:gridCol w:w="2268"/>
      </w:tblGrid>
      <w:tr w:rsidR="002476D7" w:rsidRPr="00552C58" w14:paraId="094D9FEC" w14:textId="77777777" w:rsidTr="006669CC">
        <w:trPr>
          <w:trHeight w:val="567"/>
        </w:trPr>
        <w:tc>
          <w:tcPr>
            <w:tcW w:w="1271" w:type="dxa"/>
            <w:gridSpan w:val="2"/>
            <w:shd w:val="clear" w:color="auto" w:fill="D9D9D9" w:themeFill="background1" w:themeFillShade="D9"/>
            <w:vAlign w:val="center"/>
          </w:tcPr>
          <w:p w14:paraId="0CFC2F31" w14:textId="77777777" w:rsidR="002476D7" w:rsidRPr="00552C58" w:rsidRDefault="002476D7" w:rsidP="002476D7">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4536" w:type="dxa"/>
            <w:gridSpan w:val="2"/>
            <w:vAlign w:val="center"/>
          </w:tcPr>
          <w:p w14:paraId="124F121F" w14:textId="6B5F4C50" w:rsidR="002476D7" w:rsidRPr="000942B6" w:rsidRDefault="002476D7" w:rsidP="002476D7">
            <w:pPr>
              <w:spacing w:line="276" w:lineRule="auto"/>
              <w:jc w:val="both"/>
              <w:rPr>
                <w:rFonts w:ascii="Calibri" w:hAnsi="Calibri" w:cs="Calibri"/>
                <w:b/>
              </w:rPr>
            </w:pPr>
            <w:r w:rsidRPr="00552C58">
              <w:rPr>
                <w:rFonts w:ascii="Calibri" w:hAnsi="Calibri" w:cs="Calibri"/>
              </w:rPr>
              <w:t>………………………………………..</w:t>
            </w:r>
          </w:p>
        </w:tc>
        <w:tc>
          <w:tcPr>
            <w:tcW w:w="1559" w:type="dxa"/>
            <w:gridSpan w:val="3"/>
            <w:shd w:val="clear" w:color="auto" w:fill="D9D9D9" w:themeFill="background1" w:themeFillShade="D9"/>
            <w:vAlign w:val="center"/>
          </w:tcPr>
          <w:p w14:paraId="602AB3A1" w14:textId="0E69F7AB" w:rsidR="002476D7" w:rsidRPr="000942B6" w:rsidRDefault="002476D7" w:rsidP="002476D7">
            <w:pPr>
              <w:spacing w:line="276" w:lineRule="auto"/>
              <w:jc w:val="both"/>
              <w:rPr>
                <w:rFonts w:ascii="Calibri" w:hAnsi="Calibri" w:cs="Calibri"/>
                <w:b/>
              </w:rPr>
            </w:pPr>
            <w:r w:rsidRPr="000942B6">
              <w:rPr>
                <w:rFonts w:ascii="Calibri" w:hAnsi="Calibri" w:cs="Calibri"/>
                <w:b/>
              </w:rPr>
              <w:t xml:space="preserve">Numer seryjny BSP: </w:t>
            </w:r>
          </w:p>
        </w:tc>
        <w:tc>
          <w:tcPr>
            <w:tcW w:w="3827" w:type="dxa"/>
            <w:gridSpan w:val="2"/>
            <w:vAlign w:val="center"/>
          </w:tcPr>
          <w:p w14:paraId="613A23F1" w14:textId="77777777" w:rsidR="002476D7" w:rsidRPr="00552C58" w:rsidRDefault="002476D7" w:rsidP="002476D7">
            <w:pPr>
              <w:spacing w:line="276" w:lineRule="auto"/>
              <w:jc w:val="both"/>
              <w:rPr>
                <w:rFonts w:ascii="Calibri" w:hAnsi="Calibri" w:cs="Calibri"/>
              </w:rPr>
            </w:pPr>
            <w:r w:rsidRPr="00552C58">
              <w:rPr>
                <w:rFonts w:ascii="Calibri" w:hAnsi="Calibri" w:cs="Calibri"/>
              </w:rPr>
              <w:t>…………………………………………………………</w:t>
            </w:r>
          </w:p>
        </w:tc>
        <w:tc>
          <w:tcPr>
            <w:tcW w:w="1276" w:type="dxa"/>
            <w:shd w:val="clear" w:color="auto" w:fill="D9D9D9" w:themeFill="background1" w:themeFillShade="D9"/>
            <w:vAlign w:val="center"/>
          </w:tcPr>
          <w:p w14:paraId="0E81C971"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TOM BSP</w:t>
            </w:r>
            <w:r>
              <w:rPr>
                <w:rFonts w:ascii="Calibri" w:hAnsi="Calibri" w:cs="Calibri"/>
                <w:b/>
              </w:rPr>
              <w:t>:</w:t>
            </w:r>
          </w:p>
        </w:tc>
        <w:tc>
          <w:tcPr>
            <w:tcW w:w="2268" w:type="dxa"/>
            <w:vAlign w:val="center"/>
          </w:tcPr>
          <w:p w14:paraId="2419B551" w14:textId="77777777" w:rsidR="002476D7" w:rsidRPr="00552C58" w:rsidRDefault="002476D7" w:rsidP="002476D7">
            <w:pPr>
              <w:spacing w:line="276" w:lineRule="auto"/>
              <w:jc w:val="both"/>
              <w:rPr>
                <w:rFonts w:ascii="Calibri" w:hAnsi="Calibri" w:cs="Calibri"/>
              </w:rPr>
            </w:pPr>
            <w:r w:rsidRPr="00552C58">
              <w:rPr>
                <w:rFonts w:ascii="Calibri" w:hAnsi="Calibri" w:cs="Calibri"/>
              </w:rPr>
              <w:t>…………………………….</w:t>
            </w:r>
          </w:p>
        </w:tc>
      </w:tr>
      <w:tr w:rsidR="002476D7" w:rsidRPr="00552C58" w14:paraId="5CAD9E8B" w14:textId="77777777" w:rsidTr="006669CC">
        <w:trPr>
          <w:trHeight w:val="20"/>
        </w:trPr>
        <w:tc>
          <w:tcPr>
            <w:tcW w:w="14737" w:type="dxa"/>
            <w:gridSpan w:val="11"/>
            <w:shd w:val="clear" w:color="auto" w:fill="D9D9D9" w:themeFill="background1" w:themeFillShade="D9"/>
          </w:tcPr>
          <w:p w14:paraId="01FCDCC2" w14:textId="7E76EF2C" w:rsidR="002476D7" w:rsidRPr="00552C58" w:rsidRDefault="002476D7" w:rsidP="002476D7">
            <w:pPr>
              <w:spacing w:line="276" w:lineRule="auto"/>
              <w:jc w:val="both"/>
              <w:rPr>
                <w:rFonts w:ascii="Calibri" w:hAnsi="Calibri" w:cs="Calibri"/>
              </w:rPr>
            </w:pPr>
          </w:p>
        </w:tc>
      </w:tr>
      <w:tr w:rsidR="002476D7" w:rsidRPr="00552C58" w14:paraId="232780A9" w14:textId="77777777" w:rsidTr="006669CC">
        <w:trPr>
          <w:trHeight w:val="567"/>
        </w:trPr>
        <w:tc>
          <w:tcPr>
            <w:tcW w:w="1231" w:type="dxa"/>
            <w:vMerge w:val="restart"/>
            <w:shd w:val="clear" w:color="auto" w:fill="D9D9D9" w:themeFill="background1" w:themeFillShade="D9"/>
            <w:vAlign w:val="center"/>
          </w:tcPr>
          <w:p w14:paraId="0BA830D0" w14:textId="77777777" w:rsidR="002476D7" w:rsidRPr="000942B6" w:rsidRDefault="002476D7" w:rsidP="00CE7B6B">
            <w:pPr>
              <w:spacing w:line="276" w:lineRule="auto"/>
              <w:jc w:val="center"/>
              <w:rPr>
                <w:rFonts w:ascii="Calibri" w:hAnsi="Calibri" w:cs="Calibri"/>
                <w:b/>
              </w:rPr>
            </w:pPr>
            <w:r w:rsidRPr="000942B6">
              <w:rPr>
                <w:rFonts w:ascii="Calibri" w:hAnsi="Calibri" w:cs="Calibri"/>
                <w:b/>
              </w:rPr>
              <w:t>DATA</w:t>
            </w:r>
          </w:p>
        </w:tc>
        <w:tc>
          <w:tcPr>
            <w:tcW w:w="3017" w:type="dxa"/>
            <w:gridSpan w:val="2"/>
            <w:shd w:val="clear" w:color="auto" w:fill="D9D9D9" w:themeFill="background1" w:themeFillShade="D9"/>
            <w:vAlign w:val="center"/>
          </w:tcPr>
          <w:p w14:paraId="4E655EC6"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Inspekcja</w:t>
            </w:r>
          </w:p>
        </w:tc>
        <w:tc>
          <w:tcPr>
            <w:tcW w:w="1559" w:type="dxa"/>
            <w:shd w:val="clear" w:color="auto" w:fill="D9D9D9" w:themeFill="background1" w:themeFillShade="D9"/>
          </w:tcPr>
          <w:p w14:paraId="10E652F4" w14:textId="4E8B1C7F" w:rsidR="002476D7" w:rsidRPr="000942B6" w:rsidRDefault="00A12811" w:rsidP="002476D7">
            <w:pPr>
              <w:spacing w:line="276" w:lineRule="auto"/>
              <w:jc w:val="center"/>
              <w:rPr>
                <w:rFonts w:ascii="Calibri" w:hAnsi="Calibri" w:cs="Calibri"/>
                <w:b/>
              </w:rPr>
            </w:pPr>
            <w:r>
              <w:rPr>
                <w:rFonts w:ascii="Calibri" w:hAnsi="Calibri" w:cs="Calibri"/>
                <w:b/>
              </w:rPr>
              <w:t xml:space="preserve">FORMULARZ OPERACJI </w:t>
            </w:r>
            <w:r w:rsidR="002476D7">
              <w:rPr>
                <w:rFonts w:ascii="Calibri" w:hAnsi="Calibri" w:cs="Calibri"/>
                <w:b/>
              </w:rPr>
              <w:t>LOTNICZEJ</w:t>
            </w:r>
            <w:r w:rsidR="006669CC">
              <w:rPr>
                <w:rStyle w:val="Odwoanieprzypisudolnego"/>
                <w:rFonts w:ascii="Calibri" w:hAnsi="Calibri" w:cs="Calibri"/>
                <w:b/>
              </w:rPr>
              <w:footnoteReference w:id="97"/>
            </w:r>
          </w:p>
        </w:tc>
        <w:tc>
          <w:tcPr>
            <w:tcW w:w="1417" w:type="dxa"/>
            <w:gridSpan w:val="2"/>
            <w:shd w:val="clear" w:color="auto" w:fill="D9D9D9" w:themeFill="background1" w:themeFillShade="D9"/>
            <w:vAlign w:val="center"/>
          </w:tcPr>
          <w:p w14:paraId="21F1A926" w14:textId="443DC61E" w:rsidR="002476D7" w:rsidRPr="000942B6" w:rsidRDefault="002476D7" w:rsidP="002476D7">
            <w:pPr>
              <w:spacing w:line="276" w:lineRule="auto"/>
              <w:jc w:val="center"/>
              <w:rPr>
                <w:rFonts w:ascii="Calibri" w:hAnsi="Calibri" w:cs="Calibri"/>
                <w:b/>
              </w:rPr>
            </w:pPr>
            <w:r w:rsidRPr="000942B6">
              <w:rPr>
                <w:rFonts w:ascii="Calibri" w:hAnsi="Calibri" w:cs="Calibri"/>
                <w:b/>
              </w:rPr>
              <w:t>Czas trwania każdego lotu</w:t>
            </w:r>
          </w:p>
        </w:tc>
        <w:tc>
          <w:tcPr>
            <w:tcW w:w="1985" w:type="dxa"/>
            <w:gridSpan w:val="2"/>
            <w:vMerge w:val="restart"/>
            <w:shd w:val="clear" w:color="auto" w:fill="D9D9D9" w:themeFill="background1" w:themeFillShade="D9"/>
            <w:vAlign w:val="center"/>
          </w:tcPr>
          <w:p w14:paraId="4EF2DAC4"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Całkowita liczba godzin/ cykle lotów</w:t>
            </w:r>
          </w:p>
        </w:tc>
        <w:tc>
          <w:tcPr>
            <w:tcW w:w="1984" w:type="dxa"/>
            <w:vMerge w:val="restart"/>
            <w:shd w:val="clear" w:color="auto" w:fill="D9D9D9" w:themeFill="background1" w:themeFillShade="D9"/>
            <w:vAlign w:val="center"/>
          </w:tcPr>
          <w:p w14:paraId="55BF6160" w14:textId="7518D29B" w:rsidR="002476D7" w:rsidRPr="000942B6" w:rsidRDefault="002476D7" w:rsidP="00F751CA">
            <w:pPr>
              <w:spacing w:line="276" w:lineRule="auto"/>
              <w:jc w:val="center"/>
              <w:rPr>
                <w:rFonts w:ascii="Calibri" w:hAnsi="Calibri" w:cs="Calibri"/>
                <w:b/>
              </w:rPr>
            </w:pPr>
            <w:r>
              <w:rPr>
                <w:rFonts w:ascii="Calibri" w:hAnsi="Calibri" w:cs="Calibri"/>
                <w:b/>
              </w:rPr>
              <w:t>Lokalizacja</w:t>
            </w:r>
            <w:r w:rsidRPr="000942B6">
              <w:rPr>
                <w:rFonts w:ascii="Calibri" w:hAnsi="Calibri" w:cs="Calibri"/>
                <w:b/>
              </w:rPr>
              <w:t xml:space="preserve"> </w:t>
            </w:r>
            <w:r>
              <w:rPr>
                <w:rFonts w:ascii="Calibri" w:hAnsi="Calibri" w:cs="Calibri"/>
                <w:b/>
              </w:rPr>
              <w:t xml:space="preserve">lotu oraz unikalna nazwa pliku </w:t>
            </w:r>
            <w:r w:rsidR="00F751CA">
              <w:rPr>
                <w:rFonts w:ascii="Calibri" w:hAnsi="Calibri" w:cs="Calibri"/>
                <w:b/>
              </w:rPr>
              <w:t>KML</w:t>
            </w:r>
            <w:r>
              <w:rPr>
                <w:rFonts w:ascii="Calibri" w:hAnsi="Calibri" w:cs="Calibri"/>
                <w:b/>
              </w:rPr>
              <w:t xml:space="preserve"> zawierającego przestrzeń operacyjną i bufor ryzyka naziemnego</w:t>
            </w:r>
          </w:p>
        </w:tc>
        <w:tc>
          <w:tcPr>
            <w:tcW w:w="1276" w:type="dxa"/>
            <w:vMerge w:val="restart"/>
            <w:shd w:val="clear" w:color="auto" w:fill="D9D9D9" w:themeFill="background1" w:themeFillShade="D9"/>
            <w:vAlign w:val="center"/>
          </w:tcPr>
          <w:p w14:paraId="2A07875A"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Warunki pogodowe</w:t>
            </w:r>
          </w:p>
        </w:tc>
        <w:tc>
          <w:tcPr>
            <w:tcW w:w="2268" w:type="dxa"/>
            <w:vMerge w:val="restart"/>
            <w:shd w:val="clear" w:color="auto" w:fill="D9D9D9" w:themeFill="background1" w:themeFillShade="D9"/>
            <w:vAlign w:val="center"/>
          </w:tcPr>
          <w:p w14:paraId="7DE05B9D" w14:textId="77777777" w:rsidR="002476D7" w:rsidRPr="000942B6" w:rsidRDefault="002476D7" w:rsidP="002476D7">
            <w:pPr>
              <w:spacing w:line="276" w:lineRule="auto"/>
              <w:jc w:val="center"/>
              <w:rPr>
                <w:rFonts w:ascii="Calibri" w:hAnsi="Calibri" w:cs="Calibri"/>
                <w:b/>
              </w:rPr>
            </w:pPr>
            <w:r w:rsidRPr="000942B6">
              <w:rPr>
                <w:rFonts w:ascii="Calibri" w:hAnsi="Calibri" w:cs="Calibri"/>
                <w:b/>
              </w:rPr>
              <w:t>Imię i nazwisko pilota BSP wykonującego lot</w:t>
            </w:r>
          </w:p>
        </w:tc>
      </w:tr>
      <w:tr w:rsidR="002476D7" w:rsidRPr="00552C58" w14:paraId="5569158B" w14:textId="77777777" w:rsidTr="002476D7">
        <w:trPr>
          <w:cantSplit/>
          <w:trHeight w:val="1134"/>
        </w:trPr>
        <w:tc>
          <w:tcPr>
            <w:tcW w:w="1231" w:type="dxa"/>
            <w:vMerge/>
            <w:shd w:val="clear" w:color="auto" w:fill="D9D9D9" w:themeFill="background1" w:themeFillShade="D9"/>
            <w:vAlign w:val="center"/>
          </w:tcPr>
          <w:p w14:paraId="3D7F9927" w14:textId="77777777" w:rsidR="002476D7" w:rsidRPr="00552C58" w:rsidRDefault="002476D7" w:rsidP="002476D7">
            <w:pPr>
              <w:spacing w:line="276" w:lineRule="auto"/>
              <w:jc w:val="both"/>
              <w:rPr>
                <w:rFonts w:ascii="Calibri" w:hAnsi="Calibri" w:cs="Calibri"/>
              </w:rPr>
            </w:pPr>
          </w:p>
        </w:tc>
        <w:tc>
          <w:tcPr>
            <w:tcW w:w="3017" w:type="dxa"/>
            <w:gridSpan w:val="2"/>
            <w:shd w:val="clear" w:color="auto" w:fill="D9D9D9" w:themeFill="background1" w:themeFillShade="D9"/>
            <w:vAlign w:val="center"/>
          </w:tcPr>
          <w:p w14:paraId="63234B20"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przed lotem/ po locie wykonana przez:</w:t>
            </w:r>
          </w:p>
        </w:tc>
        <w:tc>
          <w:tcPr>
            <w:tcW w:w="1559" w:type="dxa"/>
            <w:shd w:val="clear" w:color="auto" w:fill="D9D9D9" w:themeFill="background1" w:themeFillShade="D9"/>
            <w:vAlign w:val="center"/>
          </w:tcPr>
          <w:p w14:paraId="4BB40C72" w14:textId="46E2F4CB" w:rsidR="002476D7" w:rsidRPr="000942B6" w:rsidRDefault="002476D7" w:rsidP="006669CC">
            <w:pPr>
              <w:spacing w:line="276" w:lineRule="auto"/>
              <w:jc w:val="center"/>
              <w:rPr>
                <w:rFonts w:ascii="Calibri" w:hAnsi="Calibri" w:cs="Calibri"/>
                <w:b/>
              </w:rPr>
            </w:pPr>
            <w:r>
              <w:rPr>
                <w:rFonts w:ascii="Calibri" w:hAnsi="Calibri" w:cs="Calibri"/>
                <w:b/>
              </w:rPr>
              <w:t>przed lotem sprawdzony przez:</w:t>
            </w:r>
          </w:p>
        </w:tc>
        <w:tc>
          <w:tcPr>
            <w:tcW w:w="709" w:type="dxa"/>
            <w:shd w:val="clear" w:color="auto" w:fill="D9D9D9" w:themeFill="background1" w:themeFillShade="D9"/>
            <w:vAlign w:val="center"/>
          </w:tcPr>
          <w:p w14:paraId="5C060249" w14:textId="6F091D40" w:rsidR="002476D7" w:rsidRPr="000942B6" w:rsidRDefault="002476D7" w:rsidP="002476D7">
            <w:pPr>
              <w:spacing w:line="276" w:lineRule="auto"/>
              <w:jc w:val="both"/>
              <w:rPr>
                <w:rFonts w:ascii="Calibri" w:hAnsi="Calibri" w:cs="Calibri"/>
                <w:b/>
              </w:rPr>
            </w:pPr>
            <w:r w:rsidRPr="000942B6">
              <w:rPr>
                <w:rFonts w:ascii="Calibri" w:hAnsi="Calibri" w:cs="Calibri"/>
                <w:b/>
              </w:rPr>
              <w:t>od</w:t>
            </w:r>
          </w:p>
        </w:tc>
        <w:tc>
          <w:tcPr>
            <w:tcW w:w="708" w:type="dxa"/>
            <w:shd w:val="clear" w:color="auto" w:fill="D9D9D9" w:themeFill="background1" w:themeFillShade="D9"/>
            <w:vAlign w:val="center"/>
          </w:tcPr>
          <w:p w14:paraId="6D92876E" w14:textId="77777777" w:rsidR="002476D7" w:rsidRPr="000942B6" w:rsidRDefault="002476D7" w:rsidP="002476D7">
            <w:pPr>
              <w:spacing w:line="276" w:lineRule="auto"/>
              <w:jc w:val="both"/>
              <w:rPr>
                <w:rFonts w:ascii="Calibri" w:hAnsi="Calibri" w:cs="Calibri"/>
                <w:b/>
              </w:rPr>
            </w:pPr>
            <w:r w:rsidRPr="000942B6">
              <w:rPr>
                <w:rFonts w:ascii="Calibri" w:hAnsi="Calibri" w:cs="Calibri"/>
                <w:b/>
              </w:rPr>
              <w:t>do</w:t>
            </w:r>
          </w:p>
        </w:tc>
        <w:tc>
          <w:tcPr>
            <w:tcW w:w="1985" w:type="dxa"/>
            <w:gridSpan w:val="2"/>
            <w:vMerge/>
            <w:shd w:val="clear" w:color="auto" w:fill="D9D9D9" w:themeFill="background1" w:themeFillShade="D9"/>
            <w:vAlign w:val="center"/>
          </w:tcPr>
          <w:p w14:paraId="296269CB" w14:textId="77777777" w:rsidR="002476D7" w:rsidRPr="00552C58" w:rsidRDefault="002476D7" w:rsidP="002476D7">
            <w:pPr>
              <w:spacing w:line="276" w:lineRule="auto"/>
              <w:jc w:val="both"/>
              <w:rPr>
                <w:rFonts w:ascii="Calibri" w:hAnsi="Calibri" w:cs="Calibri"/>
              </w:rPr>
            </w:pPr>
          </w:p>
        </w:tc>
        <w:tc>
          <w:tcPr>
            <w:tcW w:w="1984" w:type="dxa"/>
            <w:vMerge/>
            <w:shd w:val="clear" w:color="auto" w:fill="BFBFBF" w:themeFill="background1" w:themeFillShade="BF"/>
            <w:vAlign w:val="center"/>
          </w:tcPr>
          <w:p w14:paraId="3F815AB3" w14:textId="77777777" w:rsidR="002476D7" w:rsidRPr="00552C58" w:rsidRDefault="002476D7" w:rsidP="002476D7">
            <w:pPr>
              <w:spacing w:line="276" w:lineRule="auto"/>
              <w:jc w:val="both"/>
              <w:rPr>
                <w:rFonts w:ascii="Calibri" w:hAnsi="Calibri" w:cs="Calibri"/>
              </w:rPr>
            </w:pPr>
          </w:p>
        </w:tc>
        <w:tc>
          <w:tcPr>
            <w:tcW w:w="1276" w:type="dxa"/>
            <w:vMerge/>
            <w:shd w:val="clear" w:color="auto" w:fill="BFBFBF" w:themeFill="background1" w:themeFillShade="BF"/>
            <w:vAlign w:val="center"/>
          </w:tcPr>
          <w:p w14:paraId="60816994" w14:textId="77777777" w:rsidR="002476D7" w:rsidRPr="00552C58" w:rsidRDefault="002476D7" w:rsidP="002476D7">
            <w:pPr>
              <w:spacing w:line="276" w:lineRule="auto"/>
              <w:jc w:val="both"/>
              <w:rPr>
                <w:rFonts w:ascii="Calibri" w:hAnsi="Calibri" w:cs="Calibri"/>
              </w:rPr>
            </w:pPr>
          </w:p>
        </w:tc>
        <w:tc>
          <w:tcPr>
            <w:tcW w:w="2268" w:type="dxa"/>
            <w:vMerge/>
            <w:shd w:val="clear" w:color="auto" w:fill="BFBFBF" w:themeFill="background1" w:themeFillShade="BF"/>
            <w:vAlign w:val="center"/>
          </w:tcPr>
          <w:p w14:paraId="5FBC49D3" w14:textId="77777777" w:rsidR="002476D7" w:rsidRPr="00552C58" w:rsidRDefault="002476D7" w:rsidP="002476D7">
            <w:pPr>
              <w:spacing w:line="276" w:lineRule="auto"/>
              <w:jc w:val="both"/>
              <w:rPr>
                <w:rFonts w:ascii="Calibri" w:hAnsi="Calibri" w:cs="Calibri"/>
              </w:rPr>
            </w:pPr>
          </w:p>
        </w:tc>
      </w:tr>
      <w:tr w:rsidR="002476D7" w:rsidRPr="00552C58" w14:paraId="7AADD6DD" w14:textId="77777777" w:rsidTr="006669CC">
        <w:trPr>
          <w:trHeight w:val="567"/>
        </w:trPr>
        <w:tc>
          <w:tcPr>
            <w:tcW w:w="1231" w:type="dxa"/>
            <w:vAlign w:val="center"/>
          </w:tcPr>
          <w:p w14:paraId="3B6C52EF"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45B661B5" w14:textId="77777777" w:rsidR="002476D7" w:rsidRPr="00552C58" w:rsidRDefault="002476D7" w:rsidP="002476D7">
            <w:pPr>
              <w:spacing w:line="276" w:lineRule="auto"/>
              <w:jc w:val="both"/>
              <w:rPr>
                <w:rFonts w:ascii="Calibri" w:hAnsi="Calibri" w:cs="Calibri"/>
              </w:rPr>
            </w:pPr>
          </w:p>
        </w:tc>
        <w:tc>
          <w:tcPr>
            <w:tcW w:w="1559" w:type="dxa"/>
          </w:tcPr>
          <w:p w14:paraId="39533B25" w14:textId="77777777" w:rsidR="002476D7" w:rsidRPr="00552C58" w:rsidRDefault="002476D7" w:rsidP="002476D7">
            <w:pPr>
              <w:spacing w:line="276" w:lineRule="auto"/>
              <w:jc w:val="both"/>
              <w:rPr>
                <w:rFonts w:ascii="Calibri" w:hAnsi="Calibri" w:cs="Calibri"/>
              </w:rPr>
            </w:pPr>
          </w:p>
        </w:tc>
        <w:tc>
          <w:tcPr>
            <w:tcW w:w="709" w:type="dxa"/>
            <w:vAlign w:val="center"/>
          </w:tcPr>
          <w:p w14:paraId="00CF3027" w14:textId="554E5657" w:rsidR="002476D7" w:rsidRPr="00552C58" w:rsidRDefault="002476D7" w:rsidP="002476D7">
            <w:pPr>
              <w:spacing w:line="276" w:lineRule="auto"/>
              <w:jc w:val="both"/>
              <w:rPr>
                <w:rFonts w:ascii="Calibri" w:hAnsi="Calibri" w:cs="Calibri"/>
              </w:rPr>
            </w:pPr>
          </w:p>
        </w:tc>
        <w:tc>
          <w:tcPr>
            <w:tcW w:w="708" w:type="dxa"/>
            <w:vAlign w:val="center"/>
          </w:tcPr>
          <w:p w14:paraId="2777020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1B950FA0" w14:textId="77777777" w:rsidR="002476D7" w:rsidRPr="00552C58" w:rsidRDefault="002476D7" w:rsidP="002476D7">
            <w:pPr>
              <w:spacing w:line="276" w:lineRule="auto"/>
              <w:jc w:val="both"/>
              <w:rPr>
                <w:rFonts w:ascii="Calibri" w:hAnsi="Calibri" w:cs="Calibri"/>
              </w:rPr>
            </w:pPr>
          </w:p>
        </w:tc>
        <w:tc>
          <w:tcPr>
            <w:tcW w:w="1984" w:type="dxa"/>
            <w:vAlign w:val="center"/>
          </w:tcPr>
          <w:p w14:paraId="408526A2" w14:textId="77777777" w:rsidR="002476D7" w:rsidRPr="00552C58" w:rsidRDefault="002476D7" w:rsidP="002476D7">
            <w:pPr>
              <w:spacing w:line="276" w:lineRule="auto"/>
              <w:jc w:val="both"/>
              <w:rPr>
                <w:rFonts w:ascii="Calibri" w:hAnsi="Calibri" w:cs="Calibri"/>
              </w:rPr>
            </w:pPr>
          </w:p>
        </w:tc>
        <w:tc>
          <w:tcPr>
            <w:tcW w:w="1276" w:type="dxa"/>
            <w:vAlign w:val="center"/>
          </w:tcPr>
          <w:p w14:paraId="4F27EB35" w14:textId="77777777" w:rsidR="002476D7" w:rsidRPr="00552C58" w:rsidRDefault="002476D7" w:rsidP="002476D7">
            <w:pPr>
              <w:spacing w:line="276" w:lineRule="auto"/>
              <w:jc w:val="both"/>
              <w:rPr>
                <w:rFonts w:ascii="Calibri" w:hAnsi="Calibri" w:cs="Calibri"/>
              </w:rPr>
            </w:pPr>
          </w:p>
        </w:tc>
        <w:tc>
          <w:tcPr>
            <w:tcW w:w="2268" w:type="dxa"/>
            <w:vAlign w:val="center"/>
          </w:tcPr>
          <w:p w14:paraId="49772406" w14:textId="77777777" w:rsidR="002476D7" w:rsidRPr="00552C58" w:rsidRDefault="002476D7" w:rsidP="002476D7">
            <w:pPr>
              <w:spacing w:line="276" w:lineRule="auto"/>
              <w:jc w:val="both"/>
              <w:rPr>
                <w:rFonts w:ascii="Calibri" w:hAnsi="Calibri" w:cs="Calibri"/>
              </w:rPr>
            </w:pPr>
          </w:p>
        </w:tc>
      </w:tr>
      <w:tr w:rsidR="002476D7" w:rsidRPr="00552C58" w14:paraId="4A121B96" w14:textId="77777777" w:rsidTr="006669CC">
        <w:trPr>
          <w:trHeight w:val="567"/>
        </w:trPr>
        <w:tc>
          <w:tcPr>
            <w:tcW w:w="1231" w:type="dxa"/>
            <w:vAlign w:val="center"/>
          </w:tcPr>
          <w:p w14:paraId="7A18D092"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25066DA6" w14:textId="77777777" w:rsidR="002476D7" w:rsidRPr="00552C58" w:rsidRDefault="002476D7" w:rsidP="002476D7">
            <w:pPr>
              <w:spacing w:line="276" w:lineRule="auto"/>
              <w:jc w:val="both"/>
              <w:rPr>
                <w:rFonts w:ascii="Calibri" w:hAnsi="Calibri" w:cs="Calibri"/>
              </w:rPr>
            </w:pPr>
          </w:p>
        </w:tc>
        <w:tc>
          <w:tcPr>
            <w:tcW w:w="1559" w:type="dxa"/>
          </w:tcPr>
          <w:p w14:paraId="2630D9E2" w14:textId="77777777" w:rsidR="002476D7" w:rsidRPr="00552C58" w:rsidRDefault="002476D7" w:rsidP="002476D7">
            <w:pPr>
              <w:spacing w:line="276" w:lineRule="auto"/>
              <w:jc w:val="both"/>
              <w:rPr>
                <w:rFonts w:ascii="Calibri" w:hAnsi="Calibri" w:cs="Calibri"/>
              </w:rPr>
            </w:pPr>
          </w:p>
        </w:tc>
        <w:tc>
          <w:tcPr>
            <w:tcW w:w="709" w:type="dxa"/>
            <w:vAlign w:val="center"/>
          </w:tcPr>
          <w:p w14:paraId="02A92F7B" w14:textId="4910D7BA" w:rsidR="002476D7" w:rsidRPr="00552C58" w:rsidRDefault="002476D7" w:rsidP="002476D7">
            <w:pPr>
              <w:spacing w:line="276" w:lineRule="auto"/>
              <w:jc w:val="both"/>
              <w:rPr>
                <w:rFonts w:ascii="Calibri" w:hAnsi="Calibri" w:cs="Calibri"/>
              </w:rPr>
            </w:pPr>
          </w:p>
        </w:tc>
        <w:tc>
          <w:tcPr>
            <w:tcW w:w="708" w:type="dxa"/>
            <w:vAlign w:val="center"/>
          </w:tcPr>
          <w:p w14:paraId="2F8F41AC"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25D741F9" w14:textId="77777777" w:rsidR="002476D7" w:rsidRPr="00552C58" w:rsidRDefault="002476D7" w:rsidP="002476D7">
            <w:pPr>
              <w:spacing w:line="276" w:lineRule="auto"/>
              <w:jc w:val="both"/>
              <w:rPr>
                <w:rFonts w:ascii="Calibri" w:hAnsi="Calibri" w:cs="Calibri"/>
              </w:rPr>
            </w:pPr>
          </w:p>
        </w:tc>
        <w:tc>
          <w:tcPr>
            <w:tcW w:w="1984" w:type="dxa"/>
            <w:vAlign w:val="center"/>
          </w:tcPr>
          <w:p w14:paraId="4E0AB9CF" w14:textId="77777777" w:rsidR="002476D7" w:rsidRPr="00552C58" w:rsidRDefault="002476D7" w:rsidP="002476D7">
            <w:pPr>
              <w:spacing w:line="276" w:lineRule="auto"/>
              <w:jc w:val="both"/>
              <w:rPr>
                <w:rFonts w:ascii="Calibri" w:hAnsi="Calibri" w:cs="Calibri"/>
              </w:rPr>
            </w:pPr>
          </w:p>
        </w:tc>
        <w:tc>
          <w:tcPr>
            <w:tcW w:w="1276" w:type="dxa"/>
            <w:vAlign w:val="center"/>
          </w:tcPr>
          <w:p w14:paraId="0C871790" w14:textId="77777777" w:rsidR="002476D7" w:rsidRPr="00552C58" w:rsidRDefault="002476D7" w:rsidP="002476D7">
            <w:pPr>
              <w:spacing w:line="276" w:lineRule="auto"/>
              <w:jc w:val="both"/>
              <w:rPr>
                <w:rFonts w:ascii="Calibri" w:hAnsi="Calibri" w:cs="Calibri"/>
              </w:rPr>
            </w:pPr>
          </w:p>
        </w:tc>
        <w:tc>
          <w:tcPr>
            <w:tcW w:w="2268" w:type="dxa"/>
            <w:vAlign w:val="center"/>
          </w:tcPr>
          <w:p w14:paraId="359FAF3A" w14:textId="77777777" w:rsidR="002476D7" w:rsidRPr="00552C58" w:rsidRDefault="002476D7" w:rsidP="002476D7">
            <w:pPr>
              <w:spacing w:line="276" w:lineRule="auto"/>
              <w:jc w:val="both"/>
              <w:rPr>
                <w:rFonts w:ascii="Calibri" w:hAnsi="Calibri" w:cs="Calibri"/>
              </w:rPr>
            </w:pPr>
          </w:p>
        </w:tc>
      </w:tr>
      <w:tr w:rsidR="002476D7" w:rsidRPr="00552C58" w14:paraId="386E385C" w14:textId="77777777" w:rsidTr="006669CC">
        <w:trPr>
          <w:trHeight w:val="567"/>
        </w:trPr>
        <w:tc>
          <w:tcPr>
            <w:tcW w:w="1231" w:type="dxa"/>
            <w:vAlign w:val="center"/>
          </w:tcPr>
          <w:p w14:paraId="33B92954"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61733B34" w14:textId="77777777" w:rsidR="002476D7" w:rsidRPr="00552C58" w:rsidRDefault="002476D7" w:rsidP="002476D7">
            <w:pPr>
              <w:spacing w:line="276" w:lineRule="auto"/>
              <w:jc w:val="both"/>
              <w:rPr>
                <w:rFonts w:ascii="Calibri" w:hAnsi="Calibri" w:cs="Calibri"/>
              </w:rPr>
            </w:pPr>
          </w:p>
        </w:tc>
        <w:tc>
          <w:tcPr>
            <w:tcW w:w="1559" w:type="dxa"/>
          </w:tcPr>
          <w:p w14:paraId="58680A55" w14:textId="77777777" w:rsidR="002476D7" w:rsidRPr="00552C58" w:rsidRDefault="002476D7" w:rsidP="002476D7">
            <w:pPr>
              <w:spacing w:line="276" w:lineRule="auto"/>
              <w:jc w:val="both"/>
              <w:rPr>
                <w:rFonts w:ascii="Calibri" w:hAnsi="Calibri" w:cs="Calibri"/>
              </w:rPr>
            </w:pPr>
          </w:p>
        </w:tc>
        <w:tc>
          <w:tcPr>
            <w:tcW w:w="709" w:type="dxa"/>
            <w:vAlign w:val="center"/>
          </w:tcPr>
          <w:p w14:paraId="1CB322DE" w14:textId="3B236860" w:rsidR="002476D7" w:rsidRPr="00552C58" w:rsidRDefault="002476D7" w:rsidP="002476D7">
            <w:pPr>
              <w:spacing w:line="276" w:lineRule="auto"/>
              <w:jc w:val="both"/>
              <w:rPr>
                <w:rFonts w:ascii="Calibri" w:hAnsi="Calibri" w:cs="Calibri"/>
              </w:rPr>
            </w:pPr>
          </w:p>
        </w:tc>
        <w:tc>
          <w:tcPr>
            <w:tcW w:w="708" w:type="dxa"/>
            <w:vAlign w:val="center"/>
          </w:tcPr>
          <w:p w14:paraId="1F4D647C"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7714A79C" w14:textId="77777777" w:rsidR="002476D7" w:rsidRPr="00552C58" w:rsidRDefault="002476D7" w:rsidP="002476D7">
            <w:pPr>
              <w:spacing w:line="276" w:lineRule="auto"/>
              <w:jc w:val="both"/>
              <w:rPr>
                <w:rFonts w:ascii="Calibri" w:hAnsi="Calibri" w:cs="Calibri"/>
              </w:rPr>
            </w:pPr>
          </w:p>
        </w:tc>
        <w:tc>
          <w:tcPr>
            <w:tcW w:w="1984" w:type="dxa"/>
            <w:vAlign w:val="center"/>
          </w:tcPr>
          <w:p w14:paraId="6E6EFF35" w14:textId="77777777" w:rsidR="002476D7" w:rsidRPr="00552C58" w:rsidRDefault="002476D7" w:rsidP="002476D7">
            <w:pPr>
              <w:spacing w:line="276" w:lineRule="auto"/>
              <w:jc w:val="both"/>
              <w:rPr>
                <w:rFonts w:ascii="Calibri" w:hAnsi="Calibri" w:cs="Calibri"/>
              </w:rPr>
            </w:pPr>
          </w:p>
        </w:tc>
        <w:tc>
          <w:tcPr>
            <w:tcW w:w="1276" w:type="dxa"/>
            <w:vAlign w:val="center"/>
          </w:tcPr>
          <w:p w14:paraId="3341980E" w14:textId="77777777" w:rsidR="002476D7" w:rsidRPr="00552C58" w:rsidRDefault="002476D7" w:rsidP="002476D7">
            <w:pPr>
              <w:spacing w:line="276" w:lineRule="auto"/>
              <w:jc w:val="both"/>
              <w:rPr>
                <w:rFonts w:ascii="Calibri" w:hAnsi="Calibri" w:cs="Calibri"/>
              </w:rPr>
            </w:pPr>
          </w:p>
        </w:tc>
        <w:tc>
          <w:tcPr>
            <w:tcW w:w="2268" w:type="dxa"/>
            <w:vAlign w:val="center"/>
          </w:tcPr>
          <w:p w14:paraId="7673180A" w14:textId="77777777" w:rsidR="002476D7" w:rsidRPr="00552C58" w:rsidRDefault="002476D7" w:rsidP="002476D7">
            <w:pPr>
              <w:spacing w:line="276" w:lineRule="auto"/>
              <w:jc w:val="both"/>
              <w:rPr>
                <w:rFonts w:ascii="Calibri" w:hAnsi="Calibri" w:cs="Calibri"/>
              </w:rPr>
            </w:pPr>
          </w:p>
        </w:tc>
      </w:tr>
      <w:tr w:rsidR="002476D7" w:rsidRPr="00552C58" w14:paraId="3BAE8B67" w14:textId="77777777" w:rsidTr="006669CC">
        <w:trPr>
          <w:trHeight w:val="567"/>
        </w:trPr>
        <w:tc>
          <w:tcPr>
            <w:tcW w:w="1231" w:type="dxa"/>
            <w:vAlign w:val="center"/>
          </w:tcPr>
          <w:p w14:paraId="7774FDA8"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5E3406DF" w14:textId="77777777" w:rsidR="002476D7" w:rsidRPr="00552C58" w:rsidRDefault="002476D7" w:rsidP="002476D7">
            <w:pPr>
              <w:spacing w:line="276" w:lineRule="auto"/>
              <w:jc w:val="both"/>
              <w:rPr>
                <w:rFonts w:ascii="Calibri" w:hAnsi="Calibri" w:cs="Calibri"/>
              </w:rPr>
            </w:pPr>
          </w:p>
        </w:tc>
        <w:tc>
          <w:tcPr>
            <w:tcW w:w="1559" w:type="dxa"/>
          </w:tcPr>
          <w:p w14:paraId="7125615B" w14:textId="77777777" w:rsidR="002476D7" w:rsidRPr="00552C58" w:rsidRDefault="002476D7" w:rsidP="002476D7">
            <w:pPr>
              <w:spacing w:line="276" w:lineRule="auto"/>
              <w:jc w:val="both"/>
              <w:rPr>
                <w:rFonts w:ascii="Calibri" w:hAnsi="Calibri" w:cs="Calibri"/>
              </w:rPr>
            </w:pPr>
          </w:p>
        </w:tc>
        <w:tc>
          <w:tcPr>
            <w:tcW w:w="709" w:type="dxa"/>
            <w:vAlign w:val="center"/>
          </w:tcPr>
          <w:p w14:paraId="0CF88822" w14:textId="2A614874" w:rsidR="002476D7" w:rsidRPr="00552C58" w:rsidRDefault="002476D7" w:rsidP="002476D7">
            <w:pPr>
              <w:spacing w:line="276" w:lineRule="auto"/>
              <w:jc w:val="both"/>
              <w:rPr>
                <w:rFonts w:ascii="Calibri" w:hAnsi="Calibri" w:cs="Calibri"/>
              </w:rPr>
            </w:pPr>
          </w:p>
        </w:tc>
        <w:tc>
          <w:tcPr>
            <w:tcW w:w="708" w:type="dxa"/>
            <w:vAlign w:val="center"/>
          </w:tcPr>
          <w:p w14:paraId="358B422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3A7524FD" w14:textId="77777777" w:rsidR="002476D7" w:rsidRPr="00552C58" w:rsidRDefault="002476D7" w:rsidP="002476D7">
            <w:pPr>
              <w:spacing w:line="276" w:lineRule="auto"/>
              <w:jc w:val="both"/>
              <w:rPr>
                <w:rFonts w:ascii="Calibri" w:hAnsi="Calibri" w:cs="Calibri"/>
              </w:rPr>
            </w:pPr>
          </w:p>
        </w:tc>
        <w:tc>
          <w:tcPr>
            <w:tcW w:w="1984" w:type="dxa"/>
            <w:vAlign w:val="center"/>
          </w:tcPr>
          <w:p w14:paraId="3B18C372" w14:textId="77777777" w:rsidR="002476D7" w:rsidRPr="00552C58" w:rsidRDefault="002476D7" w:rsidP="002476D7">
            <w:pPr>
              <w:spacing w:line="276" w:lineRule="auto"/>
              <w:jc w:val="both"/>
              <w:rPr>
                <w:rFonts w:ascii="Calibri" w:hAnsi="Calibri" w:cs="Calibri"/>
              </w:rPr>
            </w:pPr>
          </w:p>
        </w:tc>
        <w:tc>
          <w:tcPr>
            <w:tcW w:w="1276" w:type="dxa"/>
            <w:vAlign w:val="center"/>
          </w:tcPr>
          <w:p w14:paraId="400EB578" w14:textId="77777777" w:rsidR="002476D7" w:rsidRPr="00552C58" w:rsidRDefault="002476D7" w:rsidP="002476D7">
            <w:pPr>
              <w:spacing w:line="276" w:lineRule="auto"/>
              <w:jc w:val="both"/>
              <w:rPr>
                <w:rFonts w:ascii="Calibri" w:hAnsi="Calibri" w:cs="Calibri"/>
              </w:rPr>
            </w:pPr>
          </w:p>
        </w:tc>
        <w:tc>
          <w:tcPr>
            <w:tcW w:w="2268" w:type="dxa"/>
            <w:vAlign w:val="center"/>
          </w:tcPr>
          <w:p w14:paraId="0F549A42" w14:textId="77777777" w:rsidR="002476D7" w:rsidRPr="00552C58" w:rsidRDefault="002476D7" w:rsidP="002476D7">
            <w:pPr>
              <w:spacing w:line="276" w:lineRule="auto"/>
              <w:jc w:val="both"/>
              <w:rPr>
                <w:rFonts w:ascii="Calibri" w:hAnsi="Calibri" w:cs="Calibri"/>
              </w:rPr>
            </w:pPr>
          </w:p>
        </w:tc>
      </w:tr>
      <w:tr w:rsidR="002476D7" w:rsidRPr="00552C58" w14:paraId="71E3EE31" w14:textId="77777777" w:rsidTr="006669CC">
        <w:trPr>
          <w:trHeight w:val="567"/>
        </w:trPr>
        <w:tc>
          <w:tcPr>
            <w:tcW w:w="1231" w:type="dxa"/>
            <w:vAlign w:val="center"/>
          </w:tcPr>
          <w:p w14:paraId="3226B573"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120BDE1D" w14:textId="77777777" w:rsidR="002476D7" w:rsidRPr="00552C58" w:rsidRDefault="002476D7" w:rsidP="002476D7">
            <w:pPr>
              <w:spacing w:line="276" w:lineRule="auto"/>
              <w:jc w:val="both"/>
              <w:rPr>
                <w:rFonts w:ascii="Calibri" w:hAnsi="Calibri" w:cs="Calibri"/>
              </w:rPr>
            </w:pPr>
          </w:p>
        </w:tc>
        <w:tc>
          <w:tcPr>
            <w:tcW w:w="1559" w:type="dxa"/>
          </w:tcPr>
          <w:p w14:paraId="32A4E1DA" w14:textId="77777777" w:rsidR="002476D7" w:rsidRPr="00552C58" w:rsidRDefault="002476D7" w:rsidP="002476D7">
            <w:pPr>
              <w:spacing w:line="276" w:lineRule="auto"/>
              <w:jc w:val="both"/>
              <w:rPr>
                <w:rFonts w:ascii="Calibri" w:hAnsi="Calibri" w:cs="Calibri"/>
              </w:rPr>
            </w:pPr>
          </w:p>
        </w:tc>
        <w:tc>
          <w:tcPr>
            <w:tcW w:w="709" w:type="dxa"/>
            <w:vAlign w:val="center"/>
          </w:tcPr>
          <w:p w14:paraId="6C54B023" w14:textId="4214CA62" w:rsidR="002476D7" w:rsidRPr="00552C58" w:rsidRDefault="002476D7" w:rsidP="002476D7">
            <w:pPr>
              <w:spacing w:line="276" w:lineRule="auto"/>
              <w:jc w:val="both"/>
              <w:rPr>
                <w:rFonts w:ascii="Calibri" w:hAnsi="Calibri" w:cs="Calibri"/>
              </w:rPr>
            </w:pPr>
          </w:p>
        </w:tc>
        <w:tc>
          <w:tcPr>
            <w:tcW w:w="708" w:type="dxa"/>
            <w:vAlign w:val="center"/>
          </w:tcPr>
          <w:p w14:paraId="07F61200"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061D310B" w14:textId="77777777" w:rsidR="002476D7" w:rsidRPr="00552C58" w:rsidRDefault="002476D7" w:rsidP="002476D7">
            <w:pPr>
              <w:spacing w:line="276" w:lineRule="auto"/>
              <w:jc w:val="both"/>
              <w:rPr>
                <w:rFonts w:ascii="Calibri" w:hAnsi="Calibri" w:cs="Calibri"/>
              </w:rPr>
            </w:pPr>
          </w:p>
        </w:tc>
        <w:tc>
          <w:tcPr>
            <w:tcW w:w="1984" w:type="dxa"/>
            <w:vAlign w:val="center"/>
          </w:tcPr>
          <w:p w14:paraId="28EF1876" w14:textId="77777777" w:rsidR="002476D7" w:rsidRPr="00552C58" w:rsidRDefault="002476D7" w:rsidP="002476D7">
            <w:pPr>
              <w:spacing w:line="276" w:lineRule="auto"/>
              <w:jc w:val="both"/>
              <w:rPr>
                <w:rFonts w:ascii="Calibri" w:hAnsi="Calibri" w:cs="Calibri"/>
              </w:rPr>
            </w:pPr>
          </w:p>
        </w:tc>
        <w:tc>
          <w:tcPr>
            <w:tcW w:w="1276" w:type="dxa"/>
            <w:vAlign w:val="center"/>
          </w:tcPr>
          <w:p w14:paraId="778A39CF" w14:textId="77777777" w:rsidR="002476D7" w:rsidRPr="00552C58" w:rsidRDefault="002476D7" w:rsidP="002476D7">
            <w:pPr>
              <w:spacing w:line="276" w:lineRule="auto"/>
              <w:jc w:val="both"/>
              <w:rPr>
                <w:rFonts w:ascii="Calibri" w:hAnsi="Calibri" w:cs="Calibri"/>
              </w:rPr>
            </w:pPr>
          </w:p>
        </w:tc>
        <w:tc>
          <w:tcPr>
            <w:tcW w:w="2268" w:type="dxa"/>
            <w:vAlign w:val="center"/>
          </w:tcPr>
          <w:p w14:paraId="0CD8BD54" w14:textId="77777777" w:rsidR="002476D7" w:rsidRPr="00552C58" w:rsidRDefault="002476D7" w:rsidP="002476D7">
            <w:pPr>
              <w:spacing w:line="276" w:lineRule="auto"/>
              <w:jc w:val="both"/>
              <w:rPr>
                <w:rFonts w:ascii="Calibri" w:hAnsi="Calibri" w:cs="Calibri"/>
              </w:rPr>
            </w:pPr>
          </w:p>
        </w:tc>
      </w:tr>
      <w:tr w:rsidR="002476D7" w:rsidRPr="00552C58" w14:paraId="73D0143C" w14:textId="77777777" w:rsidTr="006669CC">
        <w:trPr>
          <w:trHeight w:val="567"/>
        </w:trPr>
        <w:tc>
          <w:tcPr>
            <w:tcW w:w="1231" w:type="dxa"/>
            <w:vAlign w:val="center"/>
          </w:tcPr>
          <w:p w14:paraId="5035D439"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3C1B6374" w14:textId="77777777" w:rsidR="002476D7" w:rsidRPr="00552C58" w:rsidRDefault="002476D7" w:rsidP="002476D7">
            <w:pPr>
              <w:spacing w:line="276" w:lineRule="auto"/>
              <w:jc w:val="both"/>
              <w:rPr>
                <w:rFonts w:ascii="Calibri" w:hAnsi="Calibri" w:cs="Calibri"/>
              </w:rPr>
            </w:pPr>
          </w:p>
        </w:tc>
        <w:tc>
          <w:tcPr>
            <w:tcW w:w="1559" w:type="dxa"/>
          </w:tcPr>
          <w:p w14:paraId="163DE398" w14:textId="77777777" w:rsidR="002476D7" w:rsidRPr="00552C58" w:rsidRDefault="002476D7" w:rsidP="002476D7">
            <w:pPr>
              <w:spacing w:line="276" w:lineRule="auto"/>
              <w:jc w:val="both"/>
              <w:rPr>
                <w:rFonts w:ascii="Calibri" w:hAnsi="Calibri" w:cs="Calibri"/>
              </w:rPr>
            </w:pPr>
          </w:p>
        </w:tc>
        <w:tc>
          <w:tcPr>
            <w:tcW w:w="709" w:type="dxa"/>
            <w:vAlign w:val="center"/>
          </w:tcPr>
          <w:p w14:paraId="01C31D54" w14:textId="7A793046" w:rsidR="002476D7" w:rsidRPr="00552C58" w:rsidRDefault="002476D7" w:rsidP="002476D7">
            <w:pPr>
              <w:spacing w:line="276" w:lineRule="auto"/>
              <w:jc w:val="both"/>
              <w:rPr>
                <w:rFonts w:ascii="Calibri" w:hAnsi="Calibri" w:cs="Calibri"/>
              </w:rPr>
            </w:pPr>
          </w:p>
        </w:tc>
        <w:tc>
          <w:tcPr>
            <w:tcW w:w="708" w:type="dxa"/>
            <w:vAlign w:val="center"/>
          </w:tcPr>
          <w:p w14:paraId="3548DE3B"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4782588C" w14:textId="77777777" w:rsidR="002476D7" w:rsidRPr="00552C58" w:rsidRDefault="002476D7" w:rsidP="002476D7">
            <w:pPr>
              <w:spacing w:line="276" w:lineRule="auto"/>
              <w:jc w:val="both"/>
              <w:rPr>
                <w:rFonts w:ascii="Calibri" w:hAnsi="Calibri" w:cs="Calibri"/>
              </w:rPr>
            </w:pPr>
          </w:p>
        </w:tc>
        <w:tc>
          <w:tcPr>
            <w:tcW w:w="1984" w:type="dxa"/>
            <w:vAlign w:val="center"/>
          </w:tcPr>
          <w:p w14:paraId="6E8BDEE7" w14:textId="77777777" w:rsidR="002476D7" w:rsidRPr="00552C58" w:rsidRDefault="002476D7" w:rsidP="002476D7">
            <w:pPr>
              <w:spacing w:line="276" w:lineRule="auto"/>
              <w:jc w:val="both"/>
              <w:rPr>
                <w:rFonts w:ascii="Calibri" w:hAnsi="Calibri" w:cs="Calibri"/>
              </w:rPr>
            </w:pPr>
          </w:p>
        </w:tc>
        <w:tc>
          <w:tcPr>
            <w:tcW w:w="1276" w:type="dxa"/>
            <w:vAlign w:val="center"/>
          </w:tcPr>
          <w:p w14:paraId="06F34147" w14:textId="77777777" w:rsidR="002476D7" w:rsidRPr="00552C58" w:rsidRDefault="002476D7" w:rsidP="002476D7">
            <w:pPr>
              <w:spacing w:line="276" w:lineRule="auto"/>
              <w:jc w:val="both"/>
              <w:rPr>
                <w:rFonts w:ascii="Calibri" w:hAnsi="Calibri" w:cs="Calibri"/>
              </w:rPr>
            </w:pPr>
          </w:p>
        </w:tc>
        <w:tc>
          <w:tcPr>
            <w:tcW w:w="2268" w:type="dxa"/>
            <w:vAlign w:val="center"/>
          </w:tcPr>
          <w:p w14:paraId="3D1BEFEC" w14:textId="77777777" w:rsidR="002476D7" w:rsidRPr="00552C58" w:rsidRDefault="002476D7" w:rsidP="002476D7">
            <w:pPr>
              <w:spacing w:line="276" w:lineRule="auto"/>
              <w:jc w:val="both"/>
              <w:rPr>
                <w:rFonts w:ascii="Calibri" w:hAnsi="Calibri" w:cs="Calibri"/>
              </w:rPr>
            </w:pPr>
          </w:p>
        </w:tc>
      </w:tr>
      <w:tr w:rsidR="002476D7" w:rsidRPr="00552C58" w14:paraId="3B5D7CC8" w14:textId="77777777" w:rsidTr="006669CC">
        <w:trPr>
          <w:trHeight w:val="567"/>
        </w:trPr>
        <w:tc>
          <w:tcPr>
            <w:tcW w:w="1231" w:type="dxa"/>
            <w:vAlign w:val="center"/>
          </w:tcPr>
          <w:p w14:paraId="10A54A65" w14:textId="77777777" w:rsidR="002476D7" w:rsidRPr="00552C58" w:rsidRDefault="002476D7" w:rsidP="002476D7">
            <w:pPr>
              <w:spacing w:line="276" w:lineRule="auto"/>
              <w:jc w:val="both"/>
              <w:rPr>
                <w:rFonts w:ascii="Calibri" w:hAnsi="Calibri" w:cs="Calibri"/>
              </w:rPr>
            </w:pPr>
          </w:p>
        </w:tc>
        <w:tc>
          <w:tcPr>
            <w:tcW w:w="3017" w:type="dxa"/>
            <w:gridSpan w:val="2"/>
            <w:vAlign w:val="center"/>
          </w:tcPr>
          <w:p w14:paraId="3023BD43" w14:textId="77777777" w:rsidR="002476D7" w:rsidRPr="00552C58" w:rsidRDefault="002476D7" w:rsidP="002476D7">
            <w:pPr>
              <w:spacing w:line="276" w:lineRule="auto"/>
              <w:jc w:val="both"/>
              <w:rPr>
                <w:rFonts w:ascii="Calibri" w:hAnsi="Calibri" w:cs="Calibri"/>
              </w:rPr>
            </w:pPr>
          </w:p>
        </w:tc>
        <w:tc>
          <w:tcPr>
            <w:tcW w:w="1559" w:type="dxa"/>
          </w:tcPr>
          <w:p w14:paraId="41EA2D97" w14:textId="77777777" w:rsidR="002476D7" w:rsidRPr="00552C58" w:rsidRDefault="002476D7" w:rsidP="002476D7">
            <w:pPr>
              <w:spacing w:line="276" w:lineRule="auto"/>
              <w:jc w:val="both"/>
              <w:rPr>
                <w:rFonts w:ascii="Calibri" w:hAnsi="Calibri" w:cs="Calibri"/>
              </w:rPr>
            </w:pPr>
          </w:p>
        </w:tc>
        <w:tc>
          <w:tcPr>
            <w:tcW w:w="709" w:type="dxa"/>
            <w:vAlign w:val="center"/>
          </w:tcPr>
          <w:p w14:paraId="6620927F" w14:textId="5F5102ED" w:rsidR="002476D7" w:rsidRPr="00552C58" w:rsidRDefault="002476D7" w:rsidP="002476D7">
            <w:pPr>
              <w:spacing w:line="276" w:lineRule="auto"/>
              <w:jc w:val="both"/>
              <w:rPr>
                <w:rFonts w:ascii="Calibri" w:hAnsi="Calibri" w:cs="Calibri"/>
              </w:rPr>
            </w:pPr>
          </w:p>
        </w:tc>
        <w:tc>
          <w:tcPr>
            <w:tcW w:w="708" w:type="dxa"/>
            <w:vAlign w:val="center"/>
          </w:tcPr>
          <w:p w14:paraId="0AA10634" w14:textId="77777777" w:rsidR="002476D7" w:rsidRPr="00552C58" w:rsidRDefault="002476D7" w:rsidP="002476D7">
            <w:pPr>
              <w:spacing w:line="276" w:lineRule="auto"/>
              <w:jc w:val="both"/>
              <w:rPr>
                <w:rFonts w:ascii="Calibri" w:hAnsi="Calibri" w:cs="Calibri"/>
              </w:rPr>
            </w:pPr>
          </w:p>
        </w:tc>
        <w:tc>
          <w:tcPr>
            <w:tcW w:w="1985" w:type="dxa"/>
            <w:gridSpan w:val="2"/>
            <w:vAlign w:val="center"/>
          </w:tcPr>
          <w:p w14:paraId="5E77BA3A" w14:textId="77777777" w:rsidR="002476D7" w:rsidRPr="00552C58" w:rsidRDefault="002476D7" w:rsidP="002476D7">
            <w:pPr>
              <w:spacing w:line="276" w:lineRule="auto"/>
              <w:jc w:val="both"/>
              <w:rPr>
                <w:rFonts w:ascii="Calibri" w:hAnsi="Calibri" w:cs="Calibri"/>
              </w:rPr>
            </w:pPr>
          </w:p>
        </w:tc>
        <w:tc>
          <w:tcPr>
            <w:tcW w:w="1984" w:type="dxa"/>
            <w:vAlign w:val="center"/>
          </w:tcPr>
          <w:p w14:paraId="32302BE5" w14:textId="77777777" w:rsidR="002476D7" w:rsidRPr="00552C58" w:rsidRDefault="002476D7" w:rsidP="002476D7">
            <w:pPr>
              <w:spacing w:line="276" w:lineRule="auto"/>
              <w:jc w:val="both"/>
              <w:rPr>
                <w:rFonts w:ascii="Calibri" w:hAnsi="Calibri" w:cs="Calibri"/>
              </w:rPr>
            </w:pPr>
          </w:p>
        </w:tc>
        <w:tc>
          <w:tcPr>
            <w:tcW w:w="1276" w:type="dxa"/>
            <w:vAlign w:val="center"/>
          </w:tcPr>
          <w:p w14:paraId="7D10CE73" w14:textId="77777777" w:rsidR="002476D7" w:rsidRPr="00552C58" w:rsidRDefault="002476D7" w:rsidP="002476D7">
            <w:pPr>
              <w:spacing w:line="276" w:lineRule="auto"/>
              <w:jc w:val="both"/>
              <w:rPr>
                <w:rFonts w:ascii="Calibri" w:hAnsi="Calibri" w:cs="Calibri"/>
              </w:rPr>
            </w:pPr>
          </w:p>
        </w:tc>
        <w:tc>
          <w:tcPr>
            <w:tcW w:w="2268" w:type="dxa"/>
            <w:vAlign w:val="center"/>
          </w:tcPr>
          <w:p w14:paraId="08CCFEF4" w14:textId="77777777" w:rsidR="002476D7" w:rsidRPr="00552C58" w:rsidRDefault="002476D7" w:rsidP="002476D7">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5AA8B1EB" w:rsidR="00ED7BFE" w:rsidRPr="00552C58" w:rsidRDefault="00591EFB" w:rsidP="00465970">
      <w:pPr>
        <w:pStyle w:val="Nagwek3"/>
      </w:pPr>
      <w:bookmarkStart w:id="2465" w:name="_Lista_Pilotów_BSP"/>
      <w:bookmarkStart w:id="2466" w:name="_Toc187659680"/>
      <w:bookmarkEnd w:id="2465"/>
      <w:r w:rsidRPr="00552C58">
        <w:lastRenderedPageBreak/>
        <w:t xml:space="preserve">Lista </w:t>
      </w:r>
      <w:r w:rsidR="00BD7FA0">
        <w:t>p</w:t>
      </w:r>
      <w:r w:rsidRPr="00552C58">
        <w:t>ilotów BSP</w:t>
      </w:r>
      <w:bookmarkEnd w:id="2466"/>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67" w:name="_Rejestr_przeprowadzonych_szkoleń"/>
      <w:bookmarkStart w:id="2468" w:name="_Toc187659681"/>
      <w:bookmarkEnd w:id="2467"/>
      <w:r w:rsidRPr="00552C58">
        <w:lastRenderedPageBreak/>
        <w:t>Rejestr przeprowadzonych szkoleń ERP</w:t>
      </w:r>
      <w:bookmarkEnd w:id="2468"/>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69" w:name="_Toc187659682"/>
      <w:r w:rsidRPr="00552C58">
        <w:lastRenderedPageBreak/>
        <w:t>Przeprowadzone testy w locie</w:t>
      </w:r>
      <w:bookmarkEnd w:id="2469"/>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70" w:name="_Inspekcja_przed_lotem"/>
      <w:bookmarkStart w:id="2471" w:name="_Toc187659683"/>
      <w:bookmarkEnd w:id="2470"/>
      <w:r w:rsidRPr="00552C58">
        <w:lastRenderedPageBreak/>
        <w:t>Inspekcja przed lotem</w:t>
      </w:r>
      <w:bookmarkEnd w:id="2471"/>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operacje,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sprawdzenie stref geograficznych (uzyskanie zgody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zgodność z wymogami właściwych organów obowiązującymi na planowanym obszarze operacji (uzyskanie zgody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(Kp-Indeks)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failsafe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gimbal</w:t>
            </w:r>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8"/>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weryfikacja przeszkód start/ lądowania i na całej trasie – np. w przypadku ustawienia failsafe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72" w:name="_Inspekcja_po_locie"/>
      <w:bookmarkStart w:id="2473" w:name="_Toc187659684"/>
      <w:bookmarkEnd w:id="2472"/>
      <w:r w:rsidRPr="00552C58">
        <w:lastRenderedPageBreak/>
        <w:t>Inspekcj</w:t>
      </w:r>
      <w:r w:rsidR="00381FE1">
        <w:t>a</w:t>
      </w:r>
      <w:r w:rsidRPr="00552C58">
        <w:t xml:space="preserve"> po locie</w:t>
      </w:r>
      <w:bookmarkEnd w:id="2473"/>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74" w:name="_Toc187659685"/>
      <w:r w:rsidRPr="00465970">
        <w:rPr>
          <w:lang w:val="pl-PL"/>
        </w:rPr>
        <w:lastRenderedPageBreak/>
        <w:t>Procedura rejestrowania informacji o sytuacji awaryjnej i późniejszej reakcji</w:t>
      </w:r>
      <w:bookmarkEnd w:id="2474"/>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75" w:name="_Toc187659686"/>
      <w:r>
        <w:lastRenderedPageBreak/>
        <w:t>Szablon list kontrolnych ERP</w:t>
      </w:r>
      <w:bookmarkEnd w:id="2475"/>
      <w:r>
        <w:t xml:space="preserve"> </w:t>
      </w:r>
    </w:p>
    <w:p w14:paraId="0C4F1062" w14:textId="77777777" w:rsidR="008B1DB6" w:rsidRDefault="007E62E0" w:rsidP="00DD34DA">
      <w:pPr>
        <w:jc w:val="both"/>
        <w:rPr>
          <w:rFonts w:ascii="Calibri" w:hAnsi="Calibri" w:cs="Calibri"/>
        </w:rPr>
      </w:pPr>
      <w:r w:rsidRPr="00FE3426">
        <w:rPr>
          <w:rFonts w:ascii="Calibri" w:hAnsi="Calibri" w:cs="Calibri"/>
        </w:rPr>
        <w:t>8.2.12</w:t>
      </w:r>
      <w:r w:rsidR="008B1DB6" w:rsidRPr="00FE3426">
        <w:rPr>
          <w:rFonts w:ascii="Calibri" w:hAnsi="Calibri" w:cs="Calibri"/>
        </w:rPr>
        <w:t>.1</w:t>
      </w:r>
      <w:r w:rsidR="008B1DB6">
        <w:rPr>
          <w:rFonts w:ascii="Calibri" w:hAnsi="Calibri" w:cs="Calibri"/>
        </w:rPr>
        <w:t xml:space="preserve">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072915"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072915"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072915"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072915"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072915"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072915"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072915"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072915"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072915"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komunikacji (np. telefon komórkowy,  krótkofalówki,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End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9"/>
            </w:r>
            <w:r>
              <w:rPr>
                <w:rFonts w:ascii="Calibri" w:hAnsi="Calibri" w:cs="Calibri"/>
              </w:rPr>
              <w:t xml:space="preserve"> …………………………………………………………………………………………………………………………………………….</w:t>
            </w:r>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217295">
            <w:pPr>
              <w:pStyle w:val="Akapitzlist"/>
              <w:numPr>
                <w:ilvl w:val="0"/>
                <w:numId w:val="34"/>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217295">
            <w:pPr>
              <w:pStyle w:val="Akapitzlist"/>
              <w:numPr>
                <w:ilvl w:val="0"/>
                <w:numId w:val="34"/>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217295">
            <w:pPr>
              <w:pStyle w:val="Akapitzlist"/>
              <w:numPr>
                <w:ilvl w:val="0"/>
                <w:numId w:val="34"/>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217295">
            <w:pPr>
              <w:pStyle w:val="Akapitzlist"/>
              <w:numPr>
                <w:ilvl w:val="0"/>
                <w:numId w:val="34"/>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217295">
            <w:pPr>
              <w:pStyle w:val="Akapitzlist"/>
              <w:numPr>
                <w:ilvl w:val="0"/>
                <w:numId w:val="35"/>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217295">
            <w:pPr>
              <w:pStyle w:val="Akapitzlist"/>
              <w:numPr>
                <w:ilvl w:val="0"/>
                <w:numId w:val="36"/>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217295">
            <w:pPr>
              <w:pStyle w:val="Akapitzlist"/>
              <w:numPr>
                <w:ilvl w:val="0"/>
                <w:numId w:val="36"/>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217295">
            <w:pPr>
              <w:pStyle w:val="Akapitzlist"/>
              <w:numPr>
                <w:ilvl w:val="0"/>
                <w:numId w:val="36"/>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217295">
            <w:pPr>
              <w:pStyle w:val="Akapitzlist"/>
              <w:numPr>
                <w:ilvl w:val="0"/>
                <w:numId w:val="37"/>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217295">
            <w:pPr>
              <w:pStyle w:val="Akapitzlist"/>
              <w:numPr>
                <w:ilvl w:val="0"/>
                <w:numId w:val="37"/>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PROCEDURA POSTĘPOWANIA W PRZYPADKU  OPUSZCZENIA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217295">
            <w:pPr>
              <w:pStyle w:val="Akapitzlist"/>
              <w:widowControl w:val="0"/>
              <w:numPr>
                <w:ilvl w:val="0"/>
                <w:numId w:val="24"/>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217295">
            <w:pPr>
              <w:pStyle w:val="Akapitzlist"/>
              <w:widowControl w:val="0"/>
              <w:numPr>
                <w:ilvl w:val="0"/>
                <w:numId w:val="24"/>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5671FEE6" w14:textId="77777777" w:rsidTr="0001332A">
              <w:tc>
                <w:tcPr>
                  <w:tcW w:w="4440" w:type="dxa"/>
                  <w:shd w:val="clear" w:color="auto" w:fill="D9D9D9" w:themeFill="background1" w:themeFillShade="D9"/>
                </w:tcPr>
                <w:p w14:paraId="19E9FADA"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Zarządzającego strefą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EndPr/>
                    <w:sdtContent>
                      <w:r w:rsidRPr="00552C58">
                        <w:rPr>
                          <w:rStyle w:val="Tekstzastpczy"/>
                          <w:rFonts w:ascii="Calibri" w:hAnsi="Calibri" w:cs="Calibri"/>
                          <w:color w:val="000000" w:themeColor="text1"/>
                        </w:rPr>
                        <w:t>……………….</w:t>
                      </w:r>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217295">
            <w:pPr>
              <w:pStyle w:val="Akapitzlist"/>
              <w:widowControl w:val="0"/>
              <w:numPr>
                <w:ilvl w:val="0"/>
                <w:numId w:val="24"/>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217295">
            <w:pPr>
              <w:pStyle w:val="Akapitzlist"/>
              <w:widowControl w:val="0"/>
              <w:numPr>
                <w:ilvl w:val="0"/>
                <w:numId w:val="25"/>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217295">
            <w:pPr>
              <w:pStyle w:val="Akapitzlist"/>
              <w:widowControl w:val="0"/>
              <w:numPr>
                <w:ilvl w:val="0"/>
                <w:numId w:val="24"/>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100"/>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EndPr/>
              <w:sdtContent>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76" w:name="_Toc187659687"/>
      <w:r>
        <w:lastRenderedPageBreak/>
        <w:t>Instrukcje</w:t>
      </w:r>
      <w:r w:rsidR="00F564AA">
        <w:rPr>
          <w:rStyle w:val="Odwoanieprzypisudolnego"/>
        </w:rPr>
        <w:footnoteReference w:id="101"/>
      </w:r>
      <w:bookmarkEnd w:id="2476"/>
    </w:p>
    <w:p w14:paraId="30977EE3" w14:textId="47496A36" w:rsidR="004A069F" w:rsidRPr="00E1773F" w:rsidRDefault="004A069F" w:rsidP="00465970">
      <w:pPr>
        <w:pStyle w:val="Nagwek3"/>
        <w:rPr>
          <w:lang w:val="pl-PL"/>
        </w:rPr>
      </w:pPr>
      <w:bookmarkStart w:id="2477" w:name="_Toc187659688"/>
      <w:r w:rsidRPr="00E1773F">
        <w:rPr>
          <w:lang w:val="pl-PL"/>
        </w:rPr>
        <w:t>Instrukcja obsługi technicznej</w:t>
      </w:r>
      <w:r w:rsidR="00697E43" w:rsidRPr="00E1773F">
        <w:rPr>
          <w:lang w:val="pl-PL"/>
        </w:rPr>
        <w:t xml:space="preserve"> do BSP </w:t>
      </w:r>
      <w:r w:rsidR="00697E43" w:rsidRPr="00E1773F">
        <w:rPr>
          <w:highlight w:val="yellow"/>
          <w:lang w:val="pl-PL"/>
        </w:rPr>
        <w:t>…………….</w:t>
      </w:r>
      <w:r w:rsidR="00D4535A">
        <w:rPr>
          <w:rStyle w:val="Odwoanieprzypisudolnego"/>
        </w:rPr>
        <w:footnoteReference w:id="102"/>
      </w:r>
      <w:bookmarkEnd w:id="2477"/>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78" w:name="_Toc187659689"/>
      <w:r w:rsidRPr="0054374A">
        <w:rPr>
          <w:lang w:val="pl-PL"/>
        </w:rPr>
        <w:t xml:space="preserve">Instrukcja obsługi technicznej do BSP </w:t>
      </w:r>
      <w:r w:rsidRPr="0054374A">
        <w:rPr>
          <w:highlight w:val="yellow"/>
          <w:lang w:val="pl-PL"/>
        </w:rPr>
        <w:t>…………….</w:t>
      </w:r>
      <w:bookmarkEnd w:id="2478"/>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7D955" w14:textId="77777777" w:rsidR="004546C0" w:rsidRDefault="004546C0" w:rsidP="00FA6AD5">
      <w:pPr>
        <w:spacing w:after="0" w:line="240" w:lineRule="auto"/>
      </w:pPr>
      <w:r>
        <w:separator/>
      </w:r>
    </w:p>
  </w:endnote>
  <w:endnote w:type="continuationSeparator" w:id="0">
    <w:p w14:paraId="1428AD29" w14:textId="77777777" w:rsidR="004546C0" w:rsidRDefault="004546C0"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EF4E" w14:textId="383335AF" w:rsidR="002476D7" w:rsidRDefault="002476D7">
    <w:pPr>
      <w:pStyle w:val="Stopka"/>
      <w:jc w:val="center"/>
    </w:pPr>
  </w:p>
  <w:p w14:paraId="2024523B" w14:textId="40A568DA" w:rsidR="002476D7" w:rsidRDefault="002476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928961"/>
      <w:docPartObj>
        <w:docPartGallery w:val="Page Numbers (Bottom of Page)"/>
        <w:docPartUnique/>
      </w:docPartObj>
    </w:sdtPr>
    <w:sdtEndPr/>
    <w:sdtContent>
      <w:p w14:paraId="68F3F926" w14:textId="605A04FE" w:rsidR="002476D7" w:rsidRDefault="002476D7">
        <w:pPr>
          <w:pStyle w:val="Stopka"/>
          <w:jc w:val="center"/>
        </w:pPr>
        <w:r>
          <w:fldChar w:fldCharType="begin"/>
        </w:r>
        <w:r>
          <w:instrText>PAGE   \* MERGEFORMAT</w:instrText>
        </w:r>
        <w:r>
          <w:fldChar w:fldCharType="separate"/>
        </w:r>
        <w:r w:rsidR="00F751CA">
          <w:rPr>
            <w:noProof/>
          </w:rPr>
          <w:t>55</w:t>
        </w:r>
        <w:r>
          <w:fldChar w:fldCharType="end"/>
        </w:r>
      </w:p>
    </w:sdtContent>
  </w:sdt>
  <w:p w14:paraId="72AA1E9D" w14:textId="77777777" w:rsidR="002476D7" w:rsidRDefault="002476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0441" w14:textId="77777777" w:rsidR="004546C0" w:rsidRDefault="004546C0" w:rsidP="00FA6AD5">
      <w:pPr>
        <w:spacing w:after="0" w:line="240" w:lineRule="auto"/>
      </w:pPr>
      <w:r>
        <w:separator/>
      </w:r>
    </w:p>
  </w:footnote>
  <w:footnote w:type="continuationSeparator" w:id="0">
    <w:p w14:paraId="32F829B5" w14:textId="77777777" w:rsidR="004546C0" w:rsidRDefault="004546C0" w:rsidP="00FA6AD5">
      <w:pPr>
        <w:spacing w:after="0" w:line="240" w:lineRule="auto"/>
      </w:pPr>
      <w:r>
        <w:continuationSeparator/>
      </w:r>
    </w:p>
  </w:footnote>
  <w:footnote w:id="1">
    <w:p w14:paraId="0D3EF28C" w14:textId="77777777" w:rsidR="002476D7" w:rsidRPr="006B30D6" w:rsidRDefault="002476D7">
      <w:pPr>
        <w:pStyle w:val="Tekstprzypisudolnego"/>
        <w:rPr>
          <w:sz w:val="18"/>
          <w:szCs w:val="18"/>
        </w:rPr>
      </w:pPr>
      <w:r w:rsidRPr="006B30D6">
        <w:rPr>
          <w:rStyle w:val="Odwoanieprzypisudolnego"/>
          <w:sz w:val="18"/>
          <w:szCs w:val="18"/>
        </w:rPr>
        <w:footnoteRef/>
      </w:r>
      <w:r w:rsidRPr="006B30D6">
        <w:rPr>
          <w:sz w:val="18"/>
          <w:szCs w:val="18"/>
        </w:rPr>
        <w:t xml:space="preserve"> </w:t>
      </w:r>
      <w:hyperlink r:id="rId1" w:history="1">
        <w:r w:rsidRPr="006B30D6">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2476D7" w:rsidRDefault="002476D7">
      <w:pPr>
        <w:pStyle w:val="Tekstprzypisudolnego"/>
      </w:pPr>
      <w:r w:rsidRPr="006B30D6">
        <w:rPr>
          <w:rStyle w:val="Odwoanieprzypisudolnego"/>
          <w:sz w:val="18"/>
          <w:szCs w:val="18"/>
        </w:rPr>
        <w:footnoteRef/>
      </w:r>
      <w:r w:rsidRPr="006B30D6">
        <w:rPr>
          <w:sz w:val="18"/>
          <w:szCs w:val="18"/>
        </w:rPr>
        <w:t xml:space="preserve"> </w:t>
      </w:r>
      <w:hyperlink r:id="rId2" w:history="1">
        <w:r w:rsidRPr="006B30D6">
          <w:rPr>
            <w:rStyle w:val="Hipercze"/>
            <w:sz w:val="18"/>
            <w:szCs w:val="18"/>
          </w:rPr>
          <w:t>https://www.ulc.gov.pl/pl/drony/akty-prawne</w:t>
        </w:r>
      </w:hyperlink>
      <w:r>
        <w:t xml:space="preserve"> </w:t>
      </w:r>
    </w:p>
  </w:footnote>
  <w:footnote w:id="3">
    <w:p w14:paraId="3E73501B" w14:textId="77777777" w:rsidR="002476D7" w:rsidRDefault="002476D7"/>
    <w:p w14:paraId="42EB902B" w14:textId="77777777" w:rsidR="002476D7" w:rsidRDefault="002476D7">
      <w:pPr>
        <w:pStyle w:val="Tekstprzypisudolnego"/>
      </w:pPr>
    </w:p>
  </w:footnote>
  <w:footnote w:id="4">
    <w:p w14:paraId="62069B02" w14:textId="77777777" w:rsidR="002476D7" w:rsidRPr="00AF1AC6" w:rsidRDefault="002476D7"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operacje</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2476D7" w:rsidRPr="00AF1AC6" w:rsidRDefault="002476D7"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w operacjach, które wpływają na założenia w ocenie ryzyka;</w:t>
      </w:r>
    </w:p>
    <w:p w14:paraId="003A93B1"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2476D7" w:rsidRPr="00AF1AC6" w:rsidRDefault="002476D7" w:rsidP="00217295">
      <w:pPr>
        <w:pStyle w:val="Akapitzlist"/>
        <w:numPr>
          <w:ilvl w:val="0"/>
          <w:numId w:val="15"/>
        </w:numPr>
        <w:ind w:left="284" w:hanging="284"/>
        <w:jc w:val="both"/>
        <w:rPr>
          <w:sz w:val="18"/>
          <w:szCs w:val="18"/>
        </w:rPr>
      </w:pPr>
      <w:r w:rsidRPr="00AF1AC6">
        <w:rPr>
          <w:sz w:val="18"/>
          <w:szCs w:val="18"/>
        </w:rPr>
        <w:t>zmiany nie redakcyjne, które wpływają na INOP.</w:t>
      </w:r>
    </w:p>
    <w:p w14:paraId="4F3E31B7" w14:textId="77777777" w:rsidR="002476D7" w:rsidRDefault="002476D7">
      <w:pPr>
        <w:pStyle w:val="Tekstprzypisudolnego"/>
      </w:pPr>
    </w:p>
  </w:footnote>
  <w:footnote w:id="5">
    <w:p w14:paraId="200621DC" w14:textId="77777777" w:rsidR="002476D7" w:rsidRDefault="002476D7">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2476D7" w:rsidRDefault="002476D7">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2476D7" w:rsidRDefault="002476D7">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2476D7" w:rsidRDefault="002476D7"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2476D7" w:rsidRPr="00663F99" w:rsidRDefault="002476D7">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2476D7" w:rsidRPr="00663F99" w:rsidRDefault="002476D7">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2476D7" w:rsidRPr="008F33C2" w:rsidRDefault="002476D7"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2476D7" w:rsidRPr="00663F99" w:rsidRDefault="002476D7"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2476D7" w:rsidRPr="00663F99" w:rsidRDefault="002476D7"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2476D7" w:rsidRPr="008F33C2" w:rsidRDefault="002476D7">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2476D7" w:rsidRDefault="002476D7">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2476D7" w:rsidRPr="00277F84" w:rsidRDefault="002476D7">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2476D7" w:rsidRDefault="002476D7">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b/>
          <w:color w:val="FFC000"/>
          <w:sz w:val="18"/>
          <w:szCs w:val="18"/>
        </w:rPr>
        <w:t>OSO#08,#11,#14,#21_IK3</w:t>
      </w:r>
    </w:p>
  </w:footnote>
  <w:footnote w:id="20">
    <w:p w14:paraId="7D185B48" w14:textId="77777777" w:rsidR="002476D7" w:rsidRPr="00A003D0" w:rsidRDefault="002476D7"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OSO#8,#11,#14,#21_IK2</w:t>
      </w:r>
    </w:p>
  </w:footnote>
  <w:footnote w:id="21">
    <w:p w14:paraId="2A72E127" w14:textId="77777777" w:rsidR="002476D7" w:rsidRPr="00446FD8" w:rsidRDefault="002476D7"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2476D7" w:rsidRPr="00446FD8" w:rsidRDefault="002476D7"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2476D7" w:rsidRPr="00446FD8" w:rsidRDefault="002476D7"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2476D7" w:rsidRDefault="002476D7">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2476D7" w:rsidRPr="00A003D0" w:rsidRDefault="002476D7"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OSO#8,#11,#14,#21_PKb</w:t>
      </w:r>
    </w:p>
  </w:footnote>
  <w:footnote w:id="26">
    <w:p w14:paraId="0A02C4D2" w14:textId="77777777" w:rsidR="002476D7" w:rsidRPr="00446FD8" w:rsidRDefault="002476D7"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2476D7" w:rsidRPr="00446FD8" w:rsidRDefault="002476D7"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2476D7" w:rsidRPr="00446FD8" w:rsidRDefault="002476D7"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OSO#08,#11,#14,#21_IK1b</w:t>
      </w:r>
    </w:p>
  </w:footnote>
  <w:footnote w:id="29">
    <w:p w14:paraId="6D741F2E" w14:textId="77777777" w:rsidR="002476D7" w:rsidRPr="00446FD8" w:rsidRDefault="002476D7"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OSO#8,#11,#14,# 21_IK1a, OSO#23_IK2</w:t>
      </w:r>
    </w:p>
  </w:footnote>
  <w:footnote w:id="30">
    <w:p w14:paraId="1ADD0DD7" w14:textId="77777777" w:rsidR="002476D7" w:rsidRPr="00446FD8" w:rsidRDefault="002476D7"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OSO#8,#11,#14,#</w:t>
      </w:r>
      <w:r w:rsidRPr="00446FD8">
        <w:rPr>
          <w:rFonts w:ascii="Calibri" w:hAnsi="Calibri" w:cs="Calibri"/>
          <w:b/>
          <w:color w:val="FFC000"/>
          <w:sz w:val="18"/>
          <w:szCs w:val="18"/>
        </w:rPr>
        <w:t>21_IK1a</w:t>
      </w:r>
    </w:p>
  </w:footnote>
  <w:footnote w:id="31">
    <w:p w14:paraId="2D68BAC3" w14:textId="77777777" w:rsidR="002476D7" w:rsidRPr="00446FD8" w:rsidRDefault="002476D7"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2476D7" w:rsidRPr="00446FD8" w:rsidRDefault="002476D7"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OSO#8,#11,#14,#21_IK1a</w:t>
      </w:r>
    </w:p>
  </w:footnote>
  <w:footnote w:id="33">
    <w:p w14:paraId="65FF46C7" w14:textId="77777777" w:rsidR="002476D7" w:rsidRDefault="002476D7" w:rsidP="00C44F5E">
      <w:pPr>
        <w:pStyle w:val="Tekstprzypisudolnego"/>
        <w:jc w:val="both"/>
      </w:pPr>
      <w:r>
        <w:rPr>
          <w:rStyle w:val="Odwoanieprzypisudolnego"/>
        </w:rPr>
        <w:footnoteRef/>
      </w:r>
      <w:r>
        <w:t xml:space="preserve"> </w:t>
      </w:r>
      <w:r w:rsidRPr="00E55211">
        <w:rPr>
          <w:sz w:val="18"/>
          <w:szCs w:val="18"/>
        </w:rPr>
        <w:t>Przestrzeń lotu - to określony przestrzennie i czasowo obszar przestrzeni powietrznej, w którym operator SBSP planuje wykonać operację zgodnie z normalnymi procedurami; w definicji tego obszaru należy uwzględnić błędy pozycjonowania BSP.</w:t>
      </w:r>
    </w:p>
  </w:footnote>
  <w:footnote w:id="34">
    <w:p w14:paraId="0D4B34BC" w14:textId="77777777" w:rsidR="002476D7" w:rsidRDefault="002476D7" w:rsidP="00C44F5E">
      <w:pPr>
        <w:pStyle w:val="Tekstprzypisudolnego"/>
        <w:jc w:val="both"/>
      </w:pPr>
      <w:r>
        <w:rPr>
          <w:rStyle w:val="Odwoanieprzypisudolnego"/>
        </w:rPr>
        <w:footnoteRef/>
      </w:r>
      <w:r>
        <w:t xml:space="preserve"> </w:t>
      </w:r>
      <w:r w:rsidRPr="00E55211">
        <w:rPr>
          <w:sz w:val="18"/>
          <w:szCs w:val="18"/>
        </w:rPr>
        <w:t>Przestrzeń bezpieczeństwa – to przestrzeń powietrzna, w  której są stosowane procedury bezpieczeństwa w celu przywrócenia BSP do normalnej sytuacji w ramach „przestrzeni lotu” (np., jeśli BSP opuści granice przestrzeni lotu, pilot BSP powinien podjąć działania w celu przywrócenia BSP z powrotem do przestrzeni lotu.)</w:t>
      </w:r>
    </w:p>
  </w:footnote>
  <w:footnote w:id="35">
    <w:p w14:paraId="1932CE1E" w14:textId="77777777" w:rsidR="002476D7" w:rsidRPr="003D3B61" w:rsidRDefault="002476D7" w:rsidP="00C44F5E">
      <w:pPr>
        <w:pStyle w:val="Tekstprzypisudolnego"/>
        <w:jc w:val="both"/>
        <w:rPr>
          <w:sz w:val="16"/>
          <w:szCs w:val="16"/>
        </w:rPr>
      </w:pPr>
      <w:r w:rsidRPr="003D3B61">
        <w:rPr>
          <w:rStyle w:val="Odwoanieprzypisudolnego"/>
          <w:sz w:val="16"/>
          <w:szCs w:val="16"/>
        </w:rPr>
        <w:footnoteRef/>
      </w:r>
      <w:r w:rsidRPr="003D3B61">
        <w:rPr>
          <w:sz w:val="16"/>
          <w:szCs w:val="16"/>
        </w:rPr>
        <w:t xml:space="preserve"> Należy wskazać charakterystykę obszaru operacyjnego tj. obszar słabo zaludniony, obszar zaludniony, lub wyznaczony kontrolowany obszar naziemny.</w:t>
      </w:r>
    </w:p>
  </w:footnote>
  <w:footnote w:id="36">
    <w:p w14:paraId="4D1A02C1" w14:textId="77777777" w:rsidR="002476D7" w:rsidRPr="003D3B61" w:rsidRDefault="002476D7" w:rsidP="00C44F5E">
      <w:pPr>
        <w:pStyle w:val="Tekstprzypisudolnego"/>
        <w:jc w:val="both"/>
        <w:rPr>
          <w:sz w:val="16"/>
          <w:szCs w:val="16"/>
        </w:rPr>
      </w:pPr>
      <w:r w:rsidRPr="003D3B61">
        <w:rPr>
          <w:rStyle w:val="Odwoanieprzypisudolnego"/>
          <w:sz w:val="16"/>
          <w:szCs w:val="16"/>
        </w:rPr>
        <w:footnoteRef/>
      </w:r>
      <w:r w:rsidRPr="003D3B61">
        <w:rPr>
          <w:sz w:val="16"/>
          <w:szCs w:val="16"/>
        </w:rPr>
        <w:t xml:space="preserve"> Treść uwzględnić w przypadku wyznaczenia kontrolowanego obszaru naziemnego. W innym przypadku należy usunąć.</w:t>
      </w:r>
    </w:p>
  </w:footnote>
  <w:footnote w:id="37">
    <w:p w14:paraId="79E8863E" w14:textId="77777777" w:rsidR="002476D7" w:rsidRDefault="002476D7" w:rsidP="00C44F5E">
      <w:pPr>
        <w:pStyle w:val="Tekstprzypisudolnego"/>
        <w:jc w:val="both"/>
      </w:pPr>
      <w:r w:rsidRPr="003D3B61">
        <w:rPr>
          <w:rStyle w:val="Odwoanieprzypisudolnego"/>
          <w:sz w:val="16"/>
          <w:szCs w:val="16"/>
        </w:rPr>
        <w:footnoteRef/>
      </w:r>
      <w:r w:rsidRPr="003D3B61">
        <w:rPr>
          <w:sz w:val="16"/>
          <w:szCs w:val="16"/>
        </w:rPr>
        <w:t xml:space="preserve"> Treść uwzględnić jedynie w przypadku zastosowania strategicznych środków ograniczających ryzyko w przestrzeni powietrznej, których opis powinien znajdować się w sekcji</w:t>
      </w:r>
      <w:r w:rsidRPr="001D2D4C">
        <w:rPr>
          <w:sz w:val="16"/>
          <w:szCs w:val="16"/>
        </w:rPr>
        <w:t xml:space="preserve"> 3.1.4.3 INOP</w:t>
      </w:r>
    </w:p>
  </w:footnote>
  <w:footnote w:id="38">
    <w:p w14:paraId="3A466C82" w14:textId="09583A85" w:rsidR="002E1DE6" w:rsidRDefault="002476D7" w:rsidP="00C44F5E">
      <w:pPr>
        <w:pStyle w:val="Tekstprzypisudolnego"/>
        <w:ind w:left="142" w:hanging="142"/>
        <w:rPr>
          <w:sz w:val="16"/>
          <w:szCs w:val="16"/>
        </w:rPr>
      </w:pPr>
      <w:r w:rsidRPr="003D3B61">
        <w:rPr>
          <w:rStyle w:val="Odwoanieprzypisudolnego"/>
          <w:sz w:val="16"/>
          <w:szCs w:val="16"/>
        </w:rPr>
        <w:footnoteRef/>
      </w:r>
      <w:r w:rsidRPr="003D3B61">
        <w:rPr>
          <w:sz w:val="16"/>
          <w:szCs w:val="16"/>
        </w:rPr>
        <w:t xml:space="preserve"> </w:t>
      </w:r>
      <w:bookmarkStart w:id="2392" w:name="_Hlk198893453"/>
      <w:r w:rsidR="002E1DE6" w:rsidRPr="002E1DE6">
        <w:rPr>
          <w:sz w:val="16"/>
          <w:szCs w:val="16"/>
        </w:rPr>
        <w:t xml:space="preserve">Plik </w:t>
      </w:r>
      <w:proofErr w:type="spellStart"/>
      <w:r w:rsidR="002E1DE6" w:rsidRPr="002E1DE6">
        <w:rPr>
          <w:sz w:val="16"/>
          <w:szCs w:val="16"/>
        </w:rPr>
        <w:t>excel</w:t>
      </w:r>
      <w:proofErr w:type="spellEnd"/>
      <w:r w:rsidR="002E1DE6" w:rsidRPr="002E1DE6">
        <w:rPr>
          <w:sz w:val="16"/>
          <w:szCs w:val="16"/>
        </w:rPr>
        <w:t xml:space="preserve"> pt. „</w:t>
      </w:r>
      <w:proofErr w:type="spellStart"/>
      <w:r w:rsidR="002E1DE6" w:rsidRPr="002E1DE6">
        <w:rPr>
          <w:sz w:val="16"/>
          <w:szCs w:val="16"/>
        </w:rPr>
        <w:t>Kalkulator_FG_CV_GRB</w:t>
      </w:r>
      <w:proofErr w:type="spellEnd"/>
      <w:r w:rsidR="002E1DE6" w:rsidRPr="002E1DE6">
        <w:rPr>
          <w:sz w:val="16"/>
          <w:szCs w:val="16"/>
        </w:rPr>
        <w:t xml:space="preserve">” znajduje się do pobrania na stronie internetowej Urzędu Lotnictwa Cywilnego pod adresem: </w:t>
      </w:r>
      <w:hyperlink r:id="rId4" w:history="1">
        <w:r w:rsidR="002E1DE6" w:rsidRPr="007309C4">
          <w:rPr>
            <w:rStyle w:val="Hipercze"/>
            <w:sz w:val="16"/>
            <w:szCs w:val="16"/>
          </w:rPr>
          <w:t>https://ulc.gov.pl/drony/kategoria-szczegolna/uzyskiwanie-zezwolen</w:t>
        </w:r>
      </w:hyperlink>
      <w:bookmarkEnd w:id="2392"/>
      <w:r w:rsidR="002E1DE6">
        <w:rPr>
          <w:sz w:val="16"/>
          <w:szCs w:val="16"/>
        </w:rPr>
        <w:t xml:space="preserve"> </w:t>
      </w:r>
    </w:p>
    <w:p w14:paraId="6872FA72" w14:textId="5E0328F0" w:rsidR="002476D7" w:rsidRPr="003D3B61" w:rsidRDefault="002476D7" w:rsidP="002E1DE6">
      <w:pPr>
        <w:pStyle w:val="Tekstprzypisudolnego"/>
        <w:ind w:left="142"/>
        <w:rPr>
          <w:sz w:val="16"/>
          <w:szCs w:val="16"/>
        </w:rPr>
      </w:pPr>
      <w:r w:rsidRPr="003D3B61">
        <w:rPr>
          <w:sz w:val="16"/>
          <w:szCs w:val="16"/>
        </w:rPr>
        <w:t xml:space="preserve">Źródło: </w:t>
      </w:r>
      <w:hyperlink r:id="rId5" w:history="1">
        <w:r w:rsidRPr="003D3B61">
          <w:rPr>
            <w:rStyle w:val="Hipercze"/>
            <w:sz w:val="16"/>
            <w:szCs w:val="16"/>
          </w:rPr>
          <w:t>https://www.lba.de/SharedDocs/Downloads/DE/B/B5_UAS/Berechnungstool_FG_CV_GRB_eng.html</w:t>
        </w:r>
      </w:hyperlink>
      <w:r w:rsidRPr="003D3B61">
        <w:rPr>
          <w:sz w:val="16"/>
          <w:szCs w:val="16"/>
        </w:rPr>
        <w:t xml:space="preserve">;  </w:t>
      </w:r>
      <w:hyperlink r:id="rId6" w:history="1">
        <w:r w:rsidRPr="003D3B61">
          <w:rPr>
            <w:rStyle w:val="Hipercze"/>
            <w:sz w:val="16"/>
            <w:szCs w:val="16"/>
          </w:rPr>
          <w:t>https://www.lba.de/SharedDocs/Downloads/DE/B/B5_UAS/Leitfaden_FG_CV_GRB_eng.html</w:t>
        </w:r>
      </w:hyperlink>
      <w:r w:rsidRPr="003D3B61">
        <w:rPr>
          <w:sz w:val="16"/>
          <w:szCs w:val="16"/>
        </w:rPr>
        <w:t xml:space="preserve"> </w:t>
      </w:r>
    </w:p>
  </w:footnote>
  <w:footnote w:id="39">
    <w:p w14:paraId="1DFEE66B" w14:textId="77777777" w:rsidR="002476D7" w:rsidRPr="003D3B61" w:rsidRDefault="002476D7" w:rsidP="00C44F5E">
      <w:pPr>
        <w:pStyle w:val="Tekstprzypisudolnego"/>
        <w:rPr>
          <w:sz w:val="16"/>
          <w:szCs w:val="16"/>
        </w:rPr>
      </w:pPr>
      <w:r w:rsidRPr="003D3B61">
        <w:rPr>
          <w:rStyle w:val="Odwoanieprzypisudolnego"/>
          <w:sz w:val="16"/>
          <w:szCs w:val="16"/>
        </w:rPr>
        <w:footnoteRef/>
      </w:r>
      <w:r w:rsidRPr="003D3B61">
        <w:rPr>
          <w:sz w:val="16"/>
          <w:szCs w:val="16"/>
        </w:rPr>
        <w:t xml:space="preserve"> Przestrzeń bezpieczeństwa wyznacza się od zewnę</w:t>
      </w:r>
      <w:r>
        <w:rPr>
          <w:sz w:val="16"/>
          <w:szCs w:val="16"/>
        </w:rPr>
        <w:t xml:space="preserve">trznej granicy przestrzeni lotu, </w:t>
      </w:r>
      <w:r w:rsidRPr="00B35496">
        <w:rPr>
          <w:sz w:val="16"/>
          <w:szCs w:val="16"/>
        </w:rPr>
        <w:t>która znajduje się nad przestrzenią lotu.</w:t>
      </w:r>
    </w:p>
  </w:footnote>
  <w:footnote w:id="40">
    <w:p w14:paraId="56DA6C23" w14:textId="77777777" w:rsidR="002476D7" w:rsidRPr="003D3B61" w:rsidRDefault="002476D7" w:rsidP="00C44F5E">
      <w:pPr>
        <w:pStyle w:val="Tekstprzypisudolnego"/>
        <w:rPr>
          <w:sz w:val="16"/>
          <w:szCs w:val="16"/>
        </w:rPr>
      </w:pPr>
      <w:r w:rsidRPr="003D3B61">
        <w:rPr>
          <w:rStyle w:val="Odwoanieprzypisudolnego"/>
          <w:sz w:val="16"/>
          <w:szCs w:val="16"/>
        </w:rPr>
        <w:footnoteRef/>
      </w:r>
      <w:r w:rsidRPr="003D3B61">
        <w:rPr>
          <w:sz w:val="16"/>
          <w:szCs w:val="16"/>
        </w:rPr>
        <w:t xml:space="preserve"> Przestrzeń bezpieczeństwa wyznacza się od zewnę</w:t>
      </w:r>
      <w:r>
        <w:rPr>
          <w:sz w:val="16"/>
          <w:szCs w:val="16"/>
        </w:rPr>
        <w:t>trznej granicy przestrzeni lotu.</w:t>
      </w:r>
    </w:p>
  </w:footnote>
  <w:footnote w:id="41">
    <w:p w14:paraId="14736FAE" w14:textId="77777777" w:rsidR="002476D7" w:rsidRDefault="002476D7" w:rsidP="00C44F5E">
      <w:pPr>
        <w:pStyle w:val="Tekstprzypisudolnego"/>
      </w:pPr>
      <w:r w:rsidRPr="003D3B61">
        <w:rPr>
          <w:rStyle w:val="Odwoanieprzypisudolnego"/>
          <w:sz w:val="16"/>
          <w:szCs w:val="16"/>
        </w:rPr>
        <w:footnoteRef/>
      </w:r>
      <w:r w:rsidRPr="003D3B61">
        <w:rPr>
          <w:sz w:val="16"/>
          <w:szCs w:val="16"/>
        </w:rPr>
        <w:t xml:space="preserve"> Bufor ryzyka naziemnego wyznacza się od zewnętrznej granicy obszaru przestrzeni bezpieczeństwa.</w:t>
      </w:r>
    </w:p>
  </w:footnote>
  <w:footnote w:id="42">
    <w:p w14:paraId="2B902E72" w14:textId="77777777" w:rsidR="002476D7" w:rsidRPr="00676DFB" w:rsidRDefault="002476D7" w:rsidP="00C44F5E">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43">
    <w:p w14:paraId="555282C9" w14:textId="77777777" w:rsidR="002476D7" w:rsidRDefault="002476D7" w:rsidP="00C44F5E">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44">
    <w:p w14:paraId="59703BC6" w14:textId="77777777" w:rsidR="002476D7" w:rsidRPr="001758BD" w:rsidRDefault="002476D7" w:rsidP="00C44F5E">
      <w:pPr>
        <w:pStyle w:val="Tekstprzypisudolnego"/>
        <w:rPr>
          <w:sz w:val="16"/>
          <w:szCs w:val="16"/>
        </w:rPr>
      </w:pPr>
      <w:r w:rsidRPr="001758BD">
        <w:rPr>
          <w:rStyle w:val="Odwoanieprzypisudolnego"/>
          <w:sz w:val="16"/>
          <w:szCs w:val="16"/>
        </w:rPr>
        <w:footnoteRef/>
      </w:r>
      <w:r w:rsidRPr="001758BD">
        <w:rPr>
          <w:sz w:val="16"/>
          <w:szCs w:val="16"/>
        </w:rPr>
        <w:t xml:space="preserve"> Należy uzupełnić jedynie w przypadku jeśli nie zastosowano strategicznego środka ograniczającego ryzyko na ziemi (M1).</w:t>
      </w:r>
    </w:p>
  </w:footnote>
  <w:footnote w:id="45">
    <w:p w14:paraId="41B20434" w14:textId="77777777" w:rsidR="002476D7" w:rsidRPr="001758BD" w:rsidRDefault="002476D7" w:rsidP="00C44F5E">
      <w:pPr>
        <w:pStyle w:val="Tekstprzypisudolnego"/>
        <w:rPr>
          <w:sz w:val="16"/>
          <w:szCs w:val="16"/>
        </w:rPr>
      </w:pPr>
      <w:r w:rsidRPr="001758BD">
        <w:rPr>
          <w:rStyle w:val="Odwoanieprzypisudolnego"/>
          <w:sz w:val="16"/>
          <w:szCs w:val="16"/>
        </w:rPr>
        <w:footnoteRef/>
      </w:r>
      <w:r w:rsidRPr="001758BD">
        <w:rPr>
          <w:sz w:val="16"/>
          <w:szCs w:val="16"/>
        </w:rPr>
        <w:t xml:space="preserve"> Obszar operacyjny – składa się z obszaru przestrzeni lotu, obszaru przestrzeni bezpieczeństwa oraz z bufora ryzyka naziemnego.</w:t>
      </w:r>
    </w:p>
  </w:footnote>
  <w:footnote w:id="46">
    <w:p w14:paraId="65582098" w14:textId="77777777" w:rsidR="002476D7" w:rsidRDefault="002476D7" w:rsidP="00C44F5E">
      <w:pPr>
        <w:pStyle w:val="Tekstprzypisudolnego"/>
      </w:pPr>
      <w:r w:rsidRPr="001758BD">
        <w:rPr>
          <w:rStyle w:val="Odwoanieprzypisudolnego"/>
          <w:sz w:val="16"/>
          <w:szCs w:val="16"/>
        </w:rPr>
        <w:footnoteRef/>
      </w:r>
      <w:r w:rsidRPr="001758BD">
        <w:rPr>
          <w:sz w:val="16"/>
          <w:szCs w:val="16"/>
        </w:rPr>
        <w:t xml:space="preserve"> Należy uzupełnić jedynie w przypadku jeśli nie wyznaczono kontrolowanego obszaru naziemnego.</w:t>
      </w:r>
    </w:p>
  </w:footnote>
  <w:footnote w:id="47">
    <w:p w14:paraId="00E76208" w14:textId="77777777" w:rsidR="002476D7" w:rsidRPr="00446FD8" w:rsidRDefault="002476D7" w:rsidP="00C44F5E">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8">
    <w:p w14:paraId="47A87538"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w:t>
      </w:r>
    </w:p>
  </w:footnote>
  <w:footnote w:id="49">
    <w:p w14:paraId="24A5B48C"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OSO#07_IK</w:t>
      </w:r>
    </w:p>
  </w:footnote>
  <w:footnote w:id="50">
    <w:p w14:paraId="040C1D94" w14:textId="77777777" w:rsidR="002476D7" w:rsidRPr="00446FD8" w:rsidRDefault="002476D7" w:rsidP="00C44F5E">
      <w:pPr>
        <w:pStyle w:val="Tekstprzypisudolnego"/>
      </w:pPr>
      <w:r>
        <w:rPr>
          <w:rStyle w:val="Odwoanieprzypisudolnego"/>
        </w:rPr>
        <w:footnoteRef/>
      </w:r>
      <w:r w:rsidRPr="00446FD8">
        <w:t xml:space="preserve"> </w:t>
      </w:r>
      <w:r w:rsidRPr="00446FD8">
        <w:rPr>
          <w:b/>
          <w:color w:val="FFC000"/>
          <w:sz w:val="18"/>
          <w:szCs w:val="18"/>
        </w:rPr>
        <w:t>OSO#07_</w:t>
      </w:r>
      <w:r>
        <w:rPr>
          <w:b/>
          <w:color w:val="FFC000"/>
          <w:sz w:val="18"/>
          <w:szCs w:val="18"/>
        </w:rPr>
        <w:t>P</w:t>
      </w:r>
      <w:r w:rsidRPr="00446FD8">
        <w:rPr>
          <w:b/>
          <w:color w:val="FFC000"/>
          <w:sz w:val="18"/>
          <w:szCs w:val="18"/>
        </w:rPr>
        <w:t>K1, OSO#03_PK1b</w:t>
      </w:r>
    </w:p>
  </w:footnote>
  <w:footnote w:id="51">
    <w:p w14:paraId="5FD76B83" w14:textId="77777777" w:rsidR="002476D7" w:rsidRPr="001508CC" w:rsidRDefault="002476D7" w:rsidP="00C44F5E">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52">
    <w:p w14:paraId="66447BFF" w14:textId="77777777" w:rsidR="002476D7" w:rsidRDefault="002476D7" w:rsidP="00C44F5E">
      <w:pPr>
        <w:pStyle w:val="Tekstprzypisudolnego"/>
      </w:pPr>
      <w:r>
        <w:rPr>
          <w:rStyle w:val="Odwoanieprzypisudolnego"/>
        </w:rPr>
        <w:footnoteRef/>
      </w:r>
      <w:r>
        <w:t xml:space="preserve"> </w:t>
      </w:r>
      <w:r w:rsidRPr="003B4EB0">
        <w:rPr>
          <w:sz w:val="18"/>
          <w:szCs w:val="18"/>
        </w:rPr>
        <w:t>Tabela TMPR znajduje się w Formularzu SORA.</w:t>
      </w:r>
    </w:p>
  </w:footnote>
  <w:footnote w:id="53">
    <w:p w14:paraId="6C55C5B1" w14:textId="77777777" w:rsidR="002476D7" w:rsidRPr="001508CC" w:rsidRDefault="002476D7" w:rsidP="00C44F5E">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54">
    <w:p w14:paraId="29A3E3C5" w14:textId="77777777" w:rsidR="002476D7" w:rsidRPr="006B78D2" w:rsidRDefault="002476D7">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55">
    <w:p w14:paraId="78EF8660" w14:textId="77777777" w:rsidR="002476D7" w:rsidRDefault="002476D7" w:rsidP="008F5C8E">
      <w:pPr>
        <w:pStyle w:val="Tekstprzypisudolnego"/>
      </w:pPr>
      <w:r>
        <w:rPr>
          <w:rStyle w:val="Odwoanieprzypisudolnego"/>
        </w:rPr>
        <w:footnoteRef/>
      </w:r>
      <w:r>
        <w:t xml:space="preserve"> </w:t>
      </w:r>
      <w:r w:rsidRPr="004B07F3">
        <w:rPr>
          <w:b/>
          <w:color w:val="FFC000"/>
          <w:sz w:val="18"/>
          <w:szCs w:val="18"/>
        </w:rPr>
        <w:t>M3_PK2</w:t>
      </w:r>
    </w:p>
  </w:footnote>
  <w:footnote w:id="56">
    <w:p w14:paraId="1802FE0D" w14:textId="77777777" w:rsidR="002476D7" w:rsidRPr="00D32DF8" w:rsidRDefault="002476D7"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7">
    <w:p w14:paraId="45D8EA66" w14:textId="77777777" w:rsidR="002476D7" w:rsidRPr="004B07F3" w:rsidRDefault="002476D7"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8">
    <w:p w14:paraId="35FABA8B" w14:textId="77777777" w:rsidR="002476D7" w:rsidRPr="004B07F3" w:rsidRDefault="002476D7"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9">
    <w:p w14:paraId="6ED32BBA" w14:textId="77777777" w:rsidR="002476D7" w:rsidRDefault="002476D7" w:rsidP="008F5C8E">
      <w:pPr>
        <w:pStyle w:val="Tekstprzypisudolnego"/>
      </w:pPr>
      <w:r>
        <w:rPr>
          <w:rStyle w:val="Odwoanieprzypisudolnego"/>
        </w:rPr>
        <w:footnoteRef/>
      </w:r>
      <w:r>
        <w:t xml:space="preserve"> </w:t>
      </w:r>
      <w:r w:rsidRPr="00D42F58">
        <w:rPr>
          <w:b/>
          <w:color w:val="FFC000"/>
          <w:sz w:val="18"/>
          <w:szCs w:val="18"/>
        </w:rPr>
        <w:t>OSO#03_PK2</w:t>
      </w:r>
    </w:p>
  </w:footnote>
  <w:footnote w:id="60">
    <w:p w14:paraId="3641787B" w14:textId="77777777" w:rsidR="002476D7" w:rsidRDefault="002476D7"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61">
    <w:p w14:paraId="3D9C8DB8" w14:textId="25A385BF" w:rsidR="002476D7" w:rsidRPr="00AF1AC6" w:rsidRDefault="002476D7" w:rsidP="00135DBC">
      <w:pPr>
        <w:pStyle w:val="Tekstprzypisudolnego"/>
        <w:rPr>
          <w:lang w:val="en-US"/>
        </w:rPr>
      </w:pPr>
      <w:r>
        <w:rPr>
          <w:rStyle w:val="Odwoanieprzypisudolnego"/>
        </w:rPr>
        <w:footnoteRef/>
      </w:r>
      <w:r w:rsidRPr="00AF1AC6">
        <w:rPr>
          <w:lang w:val="en-US"/>
        </w:rPr>
        <w:t xml:space="preserve"> </w:t>
      </w:r>
      <w:r w:rsidRPr="003B4EB0">
        <w:rPr>
          <w:sz w:val="18"/>
          <w:szCs w:val="18"/>
          <w:lang w:val="en-US"/>
        </w:rPr>
        <w:t>AMC3 UAS.SPEC.050(1)(d) Respon</w:t>
      </w:r>
      <w:r w:rsidR="00FE2DDE">
        <w:rPr>
          <w:sz w:val="18"/>
          <w:szCs w:val="18"/>
          <w:lang w:val="en-US"/>
        </w:rPr>
        <w:t xml:space="preserve">sibilities of the UAS operator </w:t>
      </w:r>
      <w:r w:rsidRPr="00FE2DDE">
        <w:rPr>
          <w:rFonts w:ascii="Calibri" w:hAnsi="Calibri" w:cs="Calibri"/>
          <w:sz w:val="18"/>
          <w:szCs w:val="18"/>
          <w:lang w:val="en-US"/>
        </w:rPr>
        <w:t>https://www.easa.europa.eu/en/document-library/easy-access-rules/easy-access-rules-unmanned-aircraft-systems-regulations-eu</w:t>
      </w:r>
    </w:p>
  </w:footnote>
  <w:footnote w:id="62">
    <w:p w14:paraId="54F5C2F5" w14:textId="77777777" w:rsidR="002476D7" w:rsidRDefault="002476D7">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63">
    <w:p w14:paraId="7345248A" w14:textId="77777777" w:rsidR="002476D7" w:rsidRDefault="002476D7">
      <w:pPr>
        <w:pStyle w:val="Tekstprzypisudolnego"/>
      </w:pPr>
      <w:r>
        <w:rPr>
          <w:rStyle w:val="Odwoanieprzypisudolnego"/>
        </w:rPr>
        <w:footnoteRef/>
      </w:r>
      <w:r>
        <w:t xml:space="preserve"> </w:t>
      </w:r>
      <w:r w:rsidRPr="00BD2005">
        <w:rPr>
          <w:b/>
          <w:color w:val="FFC000"/>
          <w:sz w:val="18"/>
          <w:szCs w:val="18"/>
        </w:rPr>
        <w:t>M3_PK1a</w:t>
      </w:r>
    </w:p>
  </w:footnote>
  <w:footnote w:id="64">
    <w:p w14:paraId="3E97C5C8" w14:textId="77777777" w:rsidR="002476D7" w:rsidRDefault="002476D7">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65">
    <w:p w14:paraId="5F8B690A" w14:textId="77777777" w:rsidR="002476D7" w:rsidRDefault="002476D7">
      <w:pPr>
        <w:pStyle w:val="Tekstprzypisudolnego"/>
      </w:pPr>
      <w:r>
        <w:rPr>
          <w:rStyle w:val="Odwoanieprzypisudolnego"/>
        </w:rPr>
        <w:footnoteRef/>
      </w:r>
      <w:r>
        <w:t xml:space="preserve"> </w:t>
      </w:r>
      <w:r w:rsidRPr="000457F6">
        <w:rPr>
          <w:b/>
          <w:color w:val="FFC000"/>
          <w:sz w:val="18"/>
          <w:szCs w:val="18"/>
        </w:rPr>
        <w:t>M3_PK1b</w:t>
      </w:r>
    </w:p>
  </w:footnote>
  <w:footnote w:id="66">
    <w:p w14:paraId="026A1FFB" w14:textId="000C1426"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67">
    <w:p w14:paraId="0249873E" w14:textId="77777777" w:rsidR="002476D7" w:rsidRPr="007B04F6" w:rsidRDefault="002476D7" w:rsidP="003B4EB0">
      <w:pPr>
        <w:pStyle w:val="Tekstprzypisudolnego"/>
        <w:spacing w:after="40"/>
        <w:ind w:left="284" w:hanging="284"/>
        <w:jc w:val="both"/>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8">
    <w:p w14:paraId="59D60A7F" w14:textId="77777777" w:rsidR="002476D7" w:rsidRPr="00687DC3" w:rsidRDefault="002476D7"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9">
    <w:p w14:paraId="035D9417" w14:textId="77777777" w:rsidR="002476D7" w:rsidRDefault="002476D7"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70">
    <w:p w14:paraId="3806FAB1" w14:textId="77777777" w:rsidR="002476D7" w:rsidRDefault="002476D7">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71">
    <w:p w14:paraId="7ECC24F3"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72">
    <w:p w14:paraId="3C47192F" w14:textId="3E8AA8A6" w:rsidR="002476D7" w:rsidRDefault="002476D7">
      <w:pPr>
        <w:pStyle w:val="Tekstprzypisudolnego"/>
      </w:pPr>
      <w:r>
        <w:rPr>
          <w:rStyle w:val="Odwoanieprzypisudolnego"/>
        </w:rPr>
        <w:footnoteRef/>
      </w:r>
      <w:r>
        <w:t xml:space="preserve"> </w:t>
      </w:r>
      <w:r w:rsidRPr="003E4DF7">
        <w:rPr>
          <w:b/>
          <w:color w:val="FFC000"/>
          <w:sz w:val="18"/>
          <w:szCs w:val="18"/>
        </w:rPr>
        <w:t>OSO#01</w:t>
      </w:r>
    </w:p>
  </w:footnote>
  <w:footnote w:id="73">
    <w:p w14:paraId="78B27782"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74">
    <w:p w14:paraId="719FB288"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75">
    <w:p w14:paraId="1690F26F"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76">
    <w:p w14:paraId="51B15CDF" w14:textId="77777777" w:rsidR="002476D7" w:rsidRPr="00B21FA1" w:rsidRDefault="002476D7">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7">
    <w:p w14:paraId="1C44BAF8" w14:textId="77777777" w:rsidR="002476D7" w:rsidRDefault="002476D7">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8">
    <w:p w14:paraId="13C57B69" w14:textId="77777777" w:rsidR="002476D7" w:rsidRDefault="002476D7">
      <w:pPr>
        <w:pStyle w:val="Tekstprzypisudolnego"/>
      </w:pPr>
      <w:r>
        <w:rPr>
          <w:rStyle w:val="Odwoanieprzypisudolnego"/>
        </w:rPr>
        <w:footnoteRef/>
      </w:r>
      <w:r>
        <w:t xml:space="preserve"> </w:t>
      </w:r>
      <w:r w:rsidRPr="00E62AB9">
        <w:rPr>
          <w:b/>
          <w:color w:val="FFC000"/>
          <w:sz w:val="18"/>
          <w:szCs w:val="18"/>
        </w:rPr>
        <w:t>Etap#09 SORA</w:t>
      </w:r>
    </w:p>
  </w:footnote>
  <w:footnote w:id="79">
    <w:p w14:paraId="1A1C3148" w14:textId="77777777" w:rsidR="002476D7" w:rsidRDefault="002476D7">
      <w:pPr>
        <w:pStyle w:val="Tekstprzypisudolnego"/>
      </w:pPr>
      <w:r>
        <w:rPr>
          <w:rStyle w:val="Odwoanieprzypisudolnego"/>
        </w:rPr>
        <w:footnoteRef/>
      </w:r>
      <w:r>
        <w:t xml:space="preserve"> </w:t>
      </w:r>
      <w:r w:rsidRPr="008E18A4">
        <w:rPr>
          <w:b/>
          <w:color w:val="FFC000"/>
          <w:sz w:val="18"/>
          <w:szCs w:val="18"/>
        </w:rPr>
        <w:t>Etap#09 SORA</w:t>
      </w:r>
    </w:p>
  </w:footnote>
  <w:footnote w:id="80">
    <w:p w14:paraId="469B4B3B" w14:textId="77777777" w:rsidR="002476D7" w:rsidRDefault="002476D7">
      <w:pPr>
        <w:pStyle w:val="Tekstprzypisudolnego"/>
      </w:pPr>
      <w:r>
        <w:rPr>
          <w:rStyle w:val="Odwoanieprzypisudolnego"/>
        </w:rPr>
        <w:footnoteRef/>
      </w:r>
      <w:r>
        <w:t xml:space="preserve"> </w:t>
      </w:r>
      <w:r w:rsidRPr="004072B2">
        <w:rPr>
          <w:b/>
          <w:color w:val="FFC000"/>
          <w:sz w:val="18"/>
          <w:szCs w:val="18"/>
        </w:rPr>
        <w:t>OSO#20</w:t>
      </w:r>
    </w:p>
  </w:footnote>
  <w:footnote w:id="81">
    <w:p w14:paraId="4EA1F97D" w14:textId="77777777" w:rsidR="002476D7" w:rsidRDefault="002476D7">
      <w:pPr>
        <w:pStyle w:val="Tekstprzypisudolnego"/>
      </w:pPr>
      <w:r>
        <w:rPr>
          <w:rStyle w:val="Odwoanieprzypisudolnego"/>
        </w:rPr>
        <w:footnoteRef/>
      </w:r>
      <w:r>
        <w:t xml:space="preserve"> </w:t>
      </w:r>
      <w:r w:rsidRPr="005A0ED2">
        <w:rPr>
          <w:b/>
          <w:color w:val="FFC000"/>
          <w:sz w:val="18"/>
          <w:szCs w:val="18"/>
        </w:rPr>
        <w:t>OSO#24</w:t>
      </w:r>
    </w:p>
  </w:footnote>
  <w:footnote w:id="82">
    <w:p w14:paraId="36ED0F32" w14:textId="77777777" w:rsidR="002476D7" w:rsidRDefault="002476D7">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83">
    <w:p w14:paraId="3F6CC263"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84">
    <w:p w14:paraId="4A6A25E8" w14:textId="77777777"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85">
    <w:p w14:paraId="653D1C3B" w14:textId="77777777" w:rsidR="002476D7" w:rsidRDefault="002476D7">
      <w:pPr>
        <w:pStyle w:val="Tekstprzypisudolnego"/>
      </w:pPr>
      <w:r>
        <w:rPr>
          <w:rStyle w:val="Odwoanieprzypisudolnego"/>
        </w:rPr>
        <w:footnoteRef/>
      </w:r>
      <w:r>
        <w:t xml:space="preserve"> </w:t>
      </w:r>
      <w:r w:rsidRPr="00DD3CB8">
        <w:rPr>
          <w:b/>
          <w:color w:val="FFC000"/>
          <w:sz w:val="18"/>
          <w:szCs w:val="18"/>
        </w:rPr>
        <w:t>OSO#03_IKc</w:t>
      </w:r>
    </w:p>
  </w:footnote>
  <w:footnote w:id="86">
    <w:p w14:paraId="7470F34C" w14:textId="77777777" w:rsidR="002476D7" w:rsidRDefault="002476D7">
      <w:pPr>
        <w:pStyle w:val="Tekstprzypisudolnego"/>
      </w:pPr>
      <w:r>
        <w:rPr>
          <w:rStyle w:val="Odwoanieprzypisudolnego"/>
        </w:rPr>
        <w:footnoteRef/>
      </w:r>
      <w:r>
        <w:t xml:space="preserve"> </w:t>
      </w:r>
      <w:r w:rsidRPr="00DD3CB8">
        <w:rPr>
          <w:b/>
          <w:color w:val="FFC000"/>
          <w:sz w:val="18"/>
          <w:szCs w:val="18"/>
        </w:rPr>
        <w:t>OSO#03_IKc</w:t>
      </w:r>
    </w:p>
  </w:footnote>
  <w:footnote w:id="87">
    <w:p w14:paraId="2C32B215" w14:textId="77777777" w:rsidR="002476D7" w:rsidRDefault="002476D7">
      <w:pPr>
        <w:pStyle w:val="Tekstprzypisudolnego"/>
      </w:pPr>
      <w:r>
        <w:rPr>
          <w:rStyle w:val="Odwoanieprzypisudolnego"/>
        </w:rPr>
        <w:footnoteRef/>
      </w:r>
      <w:r>
        <w:t xml:space="preserve"> </w:t>
      </w:r>
      <w:r w:rsidRPr="003B4EB0">
        <w:rPr>
          <w:sz w:val="18"/>
          <w:szCs w:val="18"/>
        </w:rPr>
        <w:t>Dowody na to, że zmniejszono ilość osób zagrożonych na ziemi.</w:t>
      </w:r>
    </w:p>
  </w:footnote>
  <w:footnote w:id="88">
    <w:p w14:paraId="70B1ECA7" w14:textId="7BAE2DA8"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89">
    <w:p w14:paraId="2FE692B1" w14:textId="77777777" w:rsidR="002476D7" w:rsidRDefault="002476D7">
      <w:pPr>
        <w:pStyle w:val="Tekstprzypisudolnego"/>
      </w:pPr>
      <w:r>
        <w:rPr>
          <w:rStyle w:val="Odwoanieprzypisudolnego"/>
        </w:rPr>
        <w:footnoteRef/>
      </w:r>
      <w:r>
        <w:t xml:space="preserve"> </w:t>
      </w:r>
      <w:r w:rsidRPr="00944757">
        <w:rPr>
          <w:b/>
          <w:color w:val="FFC000"/>
          <w:sz w:val="18"/>
          <w:szCs w:val="18"/>
        </w:rPr>
        <w:t>OSO#03_PK1c</w:t>
      </w:r>
    </w:p>
  </w:footnote>
  <w:footnote w:id="90">
    <w:p w14:paraId="12BBDD8C" w14:textId="20FFBF1D" w:rsidR="002476D7" w:rsidRDefault="002476D7">
      <w:pPr>
        <w:pStyle w:val="Tekstprzypisudolnego"/>
      </w:pPr>
      <w:r>
        <w:rPr>
          <w:rStyle w:val="Odwoanieprzypisudolnego"/>
        </w:rPr>
        <w:footnoteRef/>
      </w:r>
      <w:r>
        <w:t xml:space="preserve"> </w:t>
      </w:r>
      <w:r w:rsidRPr="003E4DF7">
        <w:rPr>
          <w:b/>
          <w:color w:val="FFC000"/>
          <w:sz w:val="18"/>
          <w:szCs w:val="18"/>
        </w:rPr>
        <w:t>OSO#03_PK1b</w:t>
      </w:r>
    </w:p>
  </w:footnote>
  <w:footnote w:id="91">
    <w:p w14:paraId="3B965995" w14:textId="129EF85E" w:rsidR="002476D7" w:rsidRDefault="002476D7">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92">
    <w:p w14:paraId="11F77556"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93">
    <w:p w14:paraId="5D5D0D4D"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94">
    <w:p w14:paraId="55D4317E" w14:textId="77777777" w:rsidR="002476D7" w:rsidRPr="00DA2EA8" w:rsidRDefault="002476D7">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95">
    <w:p w14:paraId="487B858A" w14:textId="77777777" w:rsidR="002476D7" w:rsidRDefault="002476D7">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96">
    <w:p w14:paraId="45BEE602" w14:textId="77777777" w:rsidR="002476D7" w:rsidRDefault="002476D7"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7">
    <w:p w14:paraId="49D11CA9" w14:textId="634D01D6" w:rsidR="006669CC" w:rsidRDefault="006669CC">
      <w:pPr>
        <w:pStyle w:val="Tekstprzypisudolnego"/>
      </w:pPr>
      <w:r>
        <w:rPr>
          <w:rStyle w:val="Odwoanieprzypisudolnego"/>
        </w:rPr>
        <w:footnoteRef/>
      </w:r>
      <w:r>
        <w:t xml:space="preserve"> Należy uzupełnić wyłącznie w przypadku wykonywania operacji na podstawie ogólnego zezwolenia</w:t>
      </w:r>
    </w:p>
  </w:footnote>
  <w:footnote w:id="98">
    <w:p w14:paraId="478AC3A0" w14:textId="77777777" w:rsidR="002476D7" w:rsidRPr="00446FD8" w:rsidRDefault="002476D7"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9">
    <w:p w14:paraId="317FB65B" w14:textId="77777777" w:rsidR="002476D7" w:rsidRDefault="002476D7">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100">
    <w:p w14:paraId="0B8383C0" w14:textId="77777777" w:rsidR="002476D7" w:rsidRDefault="002476D7"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101">
    <w:p w14:paraId="3F4BEB40" w14:textId="5A0B16C0" w:rsidR="002476D7" w:rsidRDefault="002476D7">
      <w:pPr>
        <w:pStyle w:val="Tekstprzypisudolnego"/>
      </w:pPr>
      <w:r>
        <w:rPr>
          <w:rStyle w:val="Odwoanieprzypisudolnego"/>
        </w:rPr>
        <w:footnoteRef/>
      </w:r>
      <w:r>
        <w:t xml:space="preserve"> </w:t>
      </w:r>
      <w:r w:rsidRPr="003E4DF7">
        <w:rPr>
          <w:b/>
          <w:color w:val="FFC000"/>
          <w:sz w:val="18"/>
          <w:szCs w:val="18"/>
        </w:rPr>
        <w:t>OSO#01_I</w:t>
      </w:r>
    </w:p>
  </w:footnote>
  <w:footnote w:id="102">
    <w:p w14:paraId="3642FCF7" w14:textId="5A8AA5C5" w:rsidR="002476D7" w:rsidRDefault="002476D7">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D03E4"/>
    <w:multiLevelType w:val="hybridMultilevel"/>
    <w:tmpl w:val="E3607E3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B60D5E"/>
    <w:multiLevelType w:val="hybridMultilevel"/>
    <w:tmpl w:val="1C60FC3C"/>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12AD366B"/>
    <w:multiLevelType w:val="hybridMultilevel"/>
    <w:tmpl w:val="E2EACAD8"/>
    <w:lvl w:ilvl="0" w:tplc="04150011">
      <w:start w:val="1"/>
      <w:numFmt w:val="decimal"/>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8"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3"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1D335C"/>
    <w:multiLevelType w:val="hybridMultilevel"/>
    <w:tmpl w:val="3CC483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EA6C60"/>
    <w:multiLevelType w:val="hybridMultilevel"/>
    <w:tmpl w:val="B428ECB0"/>
    <w:lvl w:ilvl="0" w:tplc="BE2076CA">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0" w15:restartNumberingAfterBreak="0">
    <w:nsid w:val="29FB3A66"/>
    <w:multiLevelType w:val="hybridMultilevel"/>
    <w:tmpl w:val="9C66885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8A52CE"/>
    <w:multiLevelType w:val="hybridMultilevel"/>
    <w:tmpl w:val="C4543E16"/>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970830"/>
    <w:multiLevelType w:val="hybridMultilevel"/>
    <w:tmpl w:val="B21ED23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102D6F"/>
    <w:multiLevelType w:val="hybridMultilevel"/>
    <w:tmpl w:val="829628A6"/>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3C6950D0"/>
    <w:multiLevelType w:val="multilevel"/>
    <w:tmpl w:val="1EA4F416"/>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148"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 w15:restartNumberingAfterBreak="0">
    <w:nsid w:val="3DDD034F"/>
    <w:multiLevelType w:val="hybridMultilevel"/>
    <w:tmpl w:val="054A672E"/>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E23B9B"/>
    <w:multiLevelType w:val="hybridMultilevel"/>
    <w:tmpl w:val="D49619E8"/>
    <w:lvl w:ilvl="0" w:tplc="04150011">
      <w:start w:val="1"/>
      <w:numFmt w:val="decimal"/>
      <w:lvlText w:val="%1)"/>
      <w:lvlJc w:val="left"/>
      <w:pPr>
        <w:ind w:left="771" w:hanging="360"/>
      </w:pPr>
      <w:rPr>
        <w:rFonts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30" w15:restartNumberingAfterBreak="0">
    <w:nsid w:val="3ECE30E8"/>
    <w:multiLevelType w:val="hybridMultilevel"/>
    <w:tmpl w:val="A03E199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2"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33"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7"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9A795A"/>
    <w:multiLevelType w:val="hybridMultilevel"/>
    <w:tmpl w:val="7AE88804"/>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163830"/>
    <w:multiLevelType w:val="hybridMultilevel"/>
    <w:tmpl w:val="8FBCB54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881C6F"/>
    <w:multiLevelType w:val="hybridMultilevel"/>
    <w:tmpl w:val="08E803A4"/>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DE10B5"/>
    <w:multiLevelType w:val="hybridMultilevel"/>
    <w:tmpl w:val="3B14D6C2"/>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D780CBC"/>
    <w:multiLevelType w:val="hybridMultilevel"/>
    <w:tmpl w:val="89EC9718"/>
    <w:lvl w:ilvl="0" w:tplc="04150001">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CB6DFD"/>
    <w:multiLevelType w:val="hybridMultilevel"/>
    <w:tmpl w:val="B2DA0BEA"/>
    <w:lvl w:ilvl="0" w:tplc="04150011">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603A4910"/>
    <w:multiLevelType w:val="hybridMultilevel"/>
    <w:tmpl w:val="48AAFBBC"/>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9"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4A14B3A"/>
    <w:multiLevelType w:val="hybridMultilevel"/>
    <w:tmpl w:val="5212E712"/>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972170E"/>
    <w:multiLevelType w:val="hybridMultilevel"/>
    <w:tmpl w:val="97F6599E"/>
    <w:lvl w:ilvl="0" w:tplc="6EA2C8D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C97796"/>
    <w:multiLevelType w:val="hybridMultilevel"/>
    <w:tmpl w:val="EE061AB0"/>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0171FD"/>
    <w:multiLevelType w:val="hybridMultilevel"/>
    <w:tmpl w:val="73669E6E"/>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8"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719A0025"/>
    <w:multiLevelType w:val="hybridMultilevel"/>
    <w:tmpl w:val="50DCA2A4"/>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4290B7D"/>
    <w:multiLevelType w:val="hybridMultilevel"/>
    <w:tmpl w:val="D0EA5464"/>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3"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8094BE0"/>
    <w:multiLevelType w:val="hybridMultilevel"/>
    <w:tmpl w:val="180AA3A8"/>
    <w:lvl w:ilvl="0" w:tplc="3000C826">
      <w:start w:val="1"/>
      <w:numFmt w:val="bullet"/>
      <w:lvlText w:val="­"/>
      <w:lvlJc w:val="left"/>
      <w:pPr>
        <w:ind w:left="768" w:hanging="360"/>
      </w:pPr>
      <w:rPr>
        <w:rFonts w:ascii="Courier New" w:hAnsi="Courier New"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6" w15:restartNumberingAfterBreak="0">
    <w:nsid w:val="78D60EA6"/>
    <w:multiLevelType w:val="hybridMultilevel"/>
    <w:tmpl w:val="4478348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BB81BB5"/>
    <w:multiLevelType w:val="hybridMultilevel"/>
    <w:tmpl w:val="334072C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0" w15:restartNumberingAfterBreak="0">
    <w:nsid w:val="7FEB1E90"/>
    <w:multiLevelType w:val="hybridMultilevel"/>
    <w:tmpl w:val="885000D4"/>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38"/>
  </w:num>
  <w:num w:numId="4">
    <w:abstractNumId w:val="9"/>
  </w:num>
  <w:num w:numId="5">
    <w:abstractNumId w:val="58"/>
  </w:num>
  <w:num w:numId="6">
    <w:abstractNumId w:val="21"/>
  </w:num>
  <w:num w:numId="7">
    <w:abstractNumId w:val="64"/>
  </w:num>
  <w:num w:numId="8">
    <w:abstractNumId w:val="4"/>
  </w:num>
  <w:num w:numId="9">
    <w:abstractNumId w:val="49"/>
  </w:num>
  <w:num w:numId="10">
    <w:abstractNumId w:val="63"/>
  </w:num>
  <w:num w:numId="11">
    <w:abstractNumId w:val="53"/>
  </w:num>
  <w:num w:numId="12">
    <w:abstractNumId w:val="6"/>
  </w:num>
  <w:num w:numId="13">
    <w:abstractNumId w:val="27"/>
  </w:num>
  <w:num w:numId="14">
    <w:abstractNumId w:val="11"/>
  </w:num>
  <w:num w:numId="15">
    <w:abstractNumId w:val="14"/>
  </w:num>
  <w:num w:numId="16">
    <w:abstractNumId w:val="69"/>
  </w:num>
  <w:num w:numId="17">
    <w:abstractNumId w:val="19"/>
  </w:num>
  <w:num w:numId="18">
    <w:abstractNumId w:val="1"/>
  </w:num>
  <w:num w:numId="19">
    <w:abstractNumId w:val="35"/>
  </w:num>
  <w:num w:numId="20">
    <w:abstractNumId w:val="15"/>
  </w:num>
  <w:num w:numId="21">
    <w:abstractNumId w:val="5"/>
  </w:num>
  <w:num w:numId="22">
    <w:abstractNumId w:val="37"/>
  </w:num>
  <w:num w:numId="23">
    <w:abstractNumId w:val="51"/>
  </w:num>
  <w:num w:numId="24">
    <w:abstractNumId w:val="32"/>
  </w:num>
  <w:num w:numId="25">
    <w:abstractNumId w:val="62"/>
  </w:num>
  <w:num w:numId="26">
    <w:abstractNumId w:val="60"/>
  </w:num>
  <w:num w:numId="27">
    <w:abstractNumId w:val="40"/>
  </w:num>
  <w:num w:numId="28">
    <w:abstractNumId w:val="18"/>
  </w:num>
  <w:num w:numId="29">
    <w:abstractNumId w:val="26"/>
  </w:num>
  <w:num w:numId="30">
    <w:abstractNumId w:val="52"/>
  </w:num>
  <w:num w:numId="31">
    <w:abstractNumId w:val="10"/>
  </w:num>
  <w:num w:numId="32">
    <w:abstractNumId w:val="0"/>
  </w:num>
  <w:num w:numId="33">
    <w:abstractNumId w:val="48"/>
  </w:num>
  <w:num w:numId="34">
    <w:abstractNumId w:val="33"/>
  </w:num>
  <w:num w:numId="35">
    <w:abstractNumId w:val="57"/>
  </w:num>
  <w:num w:numId="36">
    <w:abstractNumId w:val="25"/>
  </w:num>
  <w:num w:numId="37">
    <w:abstractNumId w:val="13"/>
  </w:num>
  <w:num w:numId="38">
    <w:abstractNumId w:val="36"/>
  </w:num>
  <w:num w:numId="39">
    <w:abstractNumId w:val="28"/>
  </w:num>
  <w:num w:numId="40">
    <w:abstractNumId w:val="12"/>
  </w:num>
  <w:num w:numId="41">
    <w:abstractNumId w:val="22"/>
  </w:num>
  <w:num w:numId="42">
    <w:abstractNumId w:val="68"/>
  </w:num>
  <w:num w:numId="43">
    <w:abstractNumId w:val="31"/>
  </w:num>
  <w:num w:numId="44">
    <w:abstractNumId w:val="34"/>
  </w:num>
  <w:num w:numId="45">
    <w:abstractNumId w:val="27"/>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39"/>
  </w:num>
  <w:num w:numId="48">
    <w:abstractNumId w:val="67"/>
  </w:num>
  <w:num w:numId="49">
    <w:abstractNumId w:val="7"/>
  </w:num>
  <w:num w:numId="50">
    <w:abstractNumId w:val="29"/>
  </w:num>
  <w:num w:numId="51">
    <w:abstractNumId w:val="23"/>
  </w:num>
  <w:num w:numId="52">
    <w:abstractNumId w:val="20"/>
  </w:num>
  <w:num w:numId="53">
    <w:abstractNumId w:val="3"/>
  </w:num>
  <w:num w:numId="54">
    <w:abstractNumId w:val="59"/>
  </w:num>
  <w:num w:numId="55">
    <w:abstractNumId w:val="50"/>
  </w:num>
  <w:num w:numId="56">
    <w:abstractNumId w:val="24"/>
  </w:num>
  <w:num w:numId="57">
    <w:abstractNumId w:val="46"/>
  </w:num>
  <w:num w:numId="58">
    <w:abstractNumId w:val="44"/>
  </w:num>
  <w:num w:numId="59">
    <w:abstractNumId w:val="2"/>
  </w:num>
  <w:num w:numId="60">
    <w:abstractNumId w:val="56"/>
  </w:num>
  <w:num w:numId="61">
    <w:abstractNumId w:val="70"/>
  </w:num>
  <w:num w:numId="62">
    <w:abstractNumId w:val="43"/>
  </w:num>
  <w:num w:numId="63">
    <w:abstractNumId w:val="47"/>
  </w:num>
  <w:num w:numId="64">
    <w:abstractNumId w:val="55"/>
  </w:num>
  <w:num w:numId="65">
    <w:abstractNumId w:val="66"/>
  </w:num>
  <w:num w:numId="66">
    <w:abstractNumId w:val="17"/>
  </w:num>
  <w:num w:numId="67">
    <w:abstractNumId w:val="54"/>
  </w:num>
  <w:num w:numId="68">
    <w:abstractNumId w:val="45"/>
  </w:num>
  <w:num w:numId="69">
    <w:abstractNumId w:val="30"/>
  </w:num>
  <w:num w:numId="70">
    <w:abstractNumId w:val="42"/>
  </w:num>
  <w:num w:numId="71">
    <w:abstractNumId w:val="61"/>
  </w:num>
  <w:num w:numId="72">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57F"/>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6A8A"/>
    <w:rsid w:val="00037FD8"/>
    <w:rsid w:val="000418C6"/>
    <w:rsid w:val="00042882"/>
    <w:rsid w:val="0004420B"/>
    <w:rsid w:val="000457F6"/>
    <w:rsid w:val="000461D3"/>
    <w:rsid w:val="00047A54"/>
    <w:rsid w:val="000550F6"/>
    <w:rsid w:val="00061976"/>
    <w:rsid w:val="00064572"/>
    <w:rsid w:val="0006657F"/>
    <w:rsid w:val="000709A9"/>
    <w:rsid w:val="00070B88"/>
    <w:rsid w:val="00071770"/>
    <w:rsid w:val="00072915"/>
    <w:rsid w:val="00073E40"/>
    <w:rsid w:val="00073F0F"/>
    <w:rsid w:val="0007442F"/>
    <w:rsid w:val="000751C7"/>
    <w:rsid w:val="00076EAD"/>
    <w:rsid w:val="00080B18"/>
    <w:rsid w:val="000821D1"/>
    <w:rsid w:val="00084952"/>
    <w:rsid w:val="00085BC1"/>
    <w:rsid w:val="00087613"/>
    <w:rsid w:val="000902AE"/>
    <w:rsid w:val="000942B6"/>
    <w:rsid w:val="000951AD"/>
    <w:rsid w:val="00095B7D"/>
    <w:rsid w:val="000A07AC"/>
    <w:rsid w:val="000A0D37"/>
    <w:rsid w:val="000A40FA"/>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2F82"/>
    <w:rsid w:val="00135399"/>
    <w:rsid w:val="00135DBC"/>
    <w:rsid w:val="00136589"/>
    <w:rsid w:val="00140B04"/>
    <w:rsid w:val="00145117"/>
    <w:rsid w:val="001508CC"/>
    <w:rsid w:val="00151E5B"/>
    <w:rsid w:val="001523D0"/>
    <w:rsid w:val="001533CE"/>
    <w:rsid w:val="00153934"/>
    <w:rsid w:val="001564C3"/>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2D92"/>
    <w:rsid w:val="001B75F9"/>
    <w:rsid w:val="001C2405"/>
    <w:rsid w:val="001C4B1D"/>
    <w:rsid w:val="001C4BF2"/>
    <w:rsid w:val="001C503A"/>
    <w:rsid w:val="001D43FA"/>
    <w:rsid w:val="001F15D3"/>
    <w:rsid w:val="001F3B4C"/>
    <w:rsid w:val="001F5D8F"/>
    <w:rsid w:val="00201B75"/>
    <w:rsid w:val="0020583A"/>
    <w:rsid w:val="0020676E"/>
    <w:rsid w:val="00206CCE"/>
    <w:rsid w:val="00212C1C"/>
    <w:rsid w:val="0021653A"/>
    <w:rsid w:val="00216F87"/>
    <w:rsid w:val="00217054"/>
    <w:rsid w:val="00217295"/>
    <w:rsid w:val="00235DAD"/>
    <w:rsid w:val="00236696"/>
    <w:rsid w:val="00236EE7"/>
    <w:rsid w:val="002379B3"/>
    <w:rsid w:val="00241932"/>
    <w:rsid w:val="00244957"/>
    <w:rsid w:val="00246AE3"/>
    <w:rsid w:val="002476D7"/>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36B"/>
    <w:rsid w:val="00283D66"/>
    <w:rsid w:val="00286110"/>
    <w:rsid w:val="00286450"/>
    <w:rsid w:val="002918D8"/>
    <w:rsid w:val="0029468C"/>
    <w:rsid w:val="00295937"/>
    <w:rsid w:val="002A1197"/>
    <w:rsid w:val="002A46DB"/>
    <w:rsid w:val="002A67E2"/>
    <w:rsid w:val="002A7EE7"/>
    <w:rsid w:val="002B6244"/>
    <w:rsid w:val="002B6573"/>
    <w:rsid w:val="002C2CF4"/>
    <w:rsid w:val="002C4717"/>
    <w:rsid w:val="002C49DF"/>
    <w:rsid w:val="002C7C28"/>
    <w:rsid w:val="002D0A49"/>
    <w:rsid w:val="002D1604"/>
    <w:rsid w:val="002D1FD7"/>
    <w:rsid w:val="002D3ABD"/>
    <w:rsid w:val="002D4462"/>
    <w:rsid w:val="002D7581"/>
    <w:rsid w:val="002E0184"/>
    <w:rsid w:val="002E036F"/>
    <w:rsid w:val="002E04D9"/>
    <w:rsid w:val="002E1DE6"/>
    <w:rsid w:val="002E3798"/>
    <w:rsid w:val="002F3AA4"/>
    <w:rsid w:val="002F4233"/>
    <w:rsid w:val="003006AA"/>
    <w:rsid w:val="003013E1"/>
    <w:rsid w:val="0030334B"/>
    <w:rsid w:val="00303772"/>
    <w:rsid w:val="00305C02"/>
    <w:rsid w:val="00306C1F"/>
    <w:rsid w:val="00311185"/>
    <w:rsid w:val="0031396D"/>
    <w:rsid w:val="0031474E"/>
    <w:rsid w:val="003148F1"/>
    <w:rsid w:val="00314C49"/>
    <w:rsid w:val="00317AEE"/>
    <w:rsid w:val="00321B15"/>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7DA4"/>
    <w:rsid w:val="003909BA"/>
    <w:rsid w:val="00391FF7"/>
    <w:rsid w:val="003922A8"/>
    <w:rsid w:val="00396DD4"/>
    <w:rsid w:val="003B4EB0"/>
    <w:rsid w:val="003B74A6"/>
    <w:rsid w:val="003C30CC"/>
    <w:rsid w:val="003C5250"/>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110A"/>
    <w:rsid w:val="00432337"/>
    <w:rsid w:val="00435041"/>
    <w:rsid w:val="00445214"/>
    <w:rsid w:val="00447E31"/>
    <w:rsid w:val="00450196"/>
    <w:rsid w:val="00450C0E"/>
    <w:rsid w:val="0045111A"/>
    <w:rsid w:val="00452166"/>
    <w:rsid w:val="004546C0"/>
    <w:rsid w:val="00460F2C"/>
    <w:rsid w:val="00462C25"/>
    <w:rsid w:val="0046521C"/>
    <w:rsid w:val="0046569D"/>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B3D3F"/>
    <w:rsid w:val="004C10C7"/>
    <w:rsid w:val="004C525E"/>
    <w:rsid w:val="004C7C93"/>
    <w:rsid w:val="004D03E8"/>
    <w:rsid w:val="004D0677"/>
    <w:rsid w:val="004D098A"/>
    <w:rsid w:val="004D16B2"/>
    <w:rsid w:val="004D1AED"/>
    <w:rsid w:val="004D1DE4"/>
    <w:rsid w:val="004D6F24"/>
    <w:rsid w:val="004D791D"/>
    <w:rsid w:val="004E1FF2"/>
    <w:rsid w:val="004E2D52"/>
    <w:rsid w:val="004F0091"/>
    <w:rsid w:val="004F0B2B"/>
    <w:rsid w:val="004F2D59"/>
    <w:rsid w:val="004F3A27"/>
    <w:rsid w:val="004F6734"/>
    <w:rsid w:val="00502577"/>
    <w:rsid w:val="00503889"/>
    <w:rsid w:val="005054A9"/>
    <w:rsid w:val="00511247"/>
    <w:rsid w:val="00511651"/>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12E6"/>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AE6"/>
    <w:rsid w:val="005D7F82"/>
    <w:rsid w:val="005E4598"/>
    <w:rsid w:val="005E48C8"/>
    <w:rsid w:val="005F0DDB"/>
    <w:rsid w:val="005F7DDD"/>
    <w:rsid w:val="006000C7"/>
    <w:rsid w:val="00605CA7"/>
    <w:rsid w:val="00605F16"/>
    <w:rsid w:val="00606E2A"/>
    <w:rsid w:val="006073DD"/>
    <w:rsid w:val="00613458"/>
    <w:rsid w:val="00613B06"/>
    <w:rsid w:val="006150FD"/>
    <w:rsid w:val="00615809"/>
    <w:rsid w:val="006166F3"/>
    <w:rsid w:val="00622671"/>
    <w:rsid w:val="00622882"/>
    <w:rsid w:val="00623F1D"/>
    <w:rsid w:val="00632C18"/>
    <w:rsid w:val="00634CCA"/>
    <w:rsid w:val="006373C2"/>
    <w:rsid w:val="00637F71"/>
    <w:rsid w:val="0064269C"/>
    <w:rsid w:val="006430E3"/>
    <w:rsid w:val="00644CE6"/>
    <w:rsid w:val="00647C58"/>
    <w:rsid w:val="00652F8E"/>
    <w:rsid w:val="006574D1"/>
    <w:rsid w:val="00657CAC"/>
    <w:rsid w:val="00660029"/>
    <w:rsid w:val="00660C9C"/>
    <w:rsid w:val="00661DCB"/>
    <w:rsid w:val="00663F99"/>
    <w:rsid w:val="00664656"/>
    <w:rsid w:val="00665A7D"/>
    <w:rsid w:val="006669CC"/>
    <w:rsid w:val="0067105A"/>
    <w:rsid w:val="006710E2"/>
    <w:rsid w:val="00671289"/>
    <w:rsid w:val="006716EA"/>
    <w:rsid w:val="006717D6"/>
    <w:rsid w:val="00676DFB"/>
    <w:rsid w:val="00686626"/>
    <w:rsid w:val="006875A4"/>
    <w:rsid w:val="00687DC3"/>
    <w:rsid w:val="006906D7"/>
    <w:rsid w:val="0069203E"/>
    <w:rsid w:val="00695605"/>
    <w:rsid w:val="006972E6"/>
    <w:rsid w:val="006974AD"/>
    <w:rsid w:val="00697E43"/>
    <w:rsid w:val="006A2907"/>
    <w:rsid w:val="006A2FD1"/>
    <w:rsid w:val="006A3B08"/>
    <w:rsid w:val="006A49CB"/>
    <w:rsid w:val="006A5E6B"/>
    <w:rsid w:val="006A7F0A"/>
    <w:rsid w:val="006B238F"/>
    <w:rsid w:val="006B30D6"/>
    <w:rsid w:val="006B643C"/>
    <w:rsid w:val="006B78D2"/>
    <w:rsid w:val="006C0DB6"/>
    <w:rsid w:val="006C49F5"/>
    <w:rsid w:val="006C5450"/>
    <w:rsid w:val="006C5BEB"/>
    <w:rsid w:val="006D065F"/>
    <w:rsid w:val="006D1425"/>
    <w:rsid w:val="006D14C0"/>
    <w:rsid w:val="006D2514"/>
    <w:rsid w:val="006D2A61"/>
    <w:rsid w:val="006D7643"/>
    <w:rsid w:val="006E4CC2"/>
    <w:rsid w:val="006E697D"/>
    <w:rsid w:val="006E6E46"/>
    <w:rsid w:val="006E7362"/>
    <w:rsid w:val="006E79BF"/>
    <w:rsid w:val="006F0F5D"/>
    <w:rsid w:val="006F22BE"/>
    <w:rsid w:val="00702ED6"/>
    <w:rsid w:val="007040A7"/>
    <w:rsid w:val="00704E2A"/>
    <w:rsid w:val="007058FC"/>
    <w:rsid w:val="0070638C"/>
    <w:rsid w:val="00706405"/>
    <w:rsid w:val="00710F66"/>
    <w:rsid w:val="00711ED4"/>
    <w:rsid w:val="00715753"/>
    <w:rsid w:val="00715E67"/>
    <w:rsid w:val="00717072"/>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4F6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E129B"/>
    <w:rsid w:val="007E2B4F"/>
    <w:rsid w:val="007E62E0"/>
    <w:rsid w:val="007E6380"/>
    <w:rsid w:val="007F723D"/>
    <w:rsid w:val="007F7C20"/>
    <w:rsid w:val="008024E6"/>
    <w:rsid w:val="00802A97"/>
    <w:rsid w:val="00803038"/>
    <w:rsid w:val="00811DAE"/>
    <w:rsid w:val="00812364"/>
    <w:rsid w:val="00812512"/>
    <w:rsid w:val="0081558A"/>
    <w:rsid w:val="00815FF5"/>
    <w:rsid w:val="00816826"/>
    <w:rsid w:val="0082303A"/>
    <w:rsid w:val="0082308E"/>
    <w:rsid w:val="00823197"/>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5"/>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27DF"/>
    <w:rsid w:val="009050FB"/>
    <w:rsid w:val="0090579F"/>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35A63"/>
    <w:rsid w:val="009410CB"/>
    <w:rsid w:val="00944757"/>
    <w:rsid w:val="0094663B"/>
    <w:rsid w:val="00946B11"/>
    <w:rsid w:val="00952A9F"/>
    <w:rsid w:val="00953258"/>
    <w:rsid w:val="00953384"/>
    <w:rsid w:val="009537CE"/>
    <w:rsid w:val="00954595"/>
    <w:rsid w:val="0095742E"/>
    <w:rsid w:val="009576EE"/>
    <w:rsid w:val="00962310"/>
    <w:rsid w:val="00964923"/>
    <w:rsid w:val="00964B07"/>
    <w:rsid w:val="00964ED4"/>
    <w:rsid w:val="00967358"/>
    <w:rsid w:val="00975715"/>
    <w:rsid w:val="00977C43"/>
    <w:rsid w:val="00977E47"/>
    <w:rsid w:val="009811BF"/>
    <w:rsid w:val="009822E3"/>
    <w:rsid w:val="00985D4B"/>
    <w:rsid w:val="009903A4"/>
    <w:rsid w:val="00991A00"/>
    <w:rsid w:val="00995C31"/>
    <w:rsid w:val="00996592"/>
    <w:rsid w:val="00997C65"/>
    <w:rsid w:val="00997E0A"/>
    <w:rsid w:val="009A018A"/>
    <w:rsid w:val="009A054B"/>
    <w:rsid w:val="009A141E"/>
    <w:rsid w:val="009A1A1D"/>
    <w:rsid w:val="009B310D"/>
    <w:rsid w:val="009B7D01"/>
    <w:rsid w:val="009C14F0"/>
    <w:rsid w:val="009C4113"/>
    <w:rsid w:val="009C528B"/>
    <w:rsid w:val="009C5BFA"/>
    <w:rsid w:val="009C6C61"/>
    <w:rsid w:val="009D26AC"/>
    <w:rsid w:val="009D3504"/>
    <w:rsid w:val="009D6169"/>
    <w:rsid w:val="009D7E10"/>
    <w:rsid w:val="009E6C9E"/>
    <w:rsid w:val="009F3206"/>
    <w:rsid w:val="009F5F8A"/>
    <w:rsid w:val="00A003D0"/>
    <w:rsid w:val="00A00D5B"/>
    <w:rsid w:val="00A04425"/>
    <w:rsid w:val="00A048F9"/>
    <w:rsid w:val="00A06018"/>
    <w:rsid w:val="00A065D3"/>
    <w:rsid w:val="00A10C95"/>
    <w:rsid w:val="00A11C01"/>
    <w:rsid w:val="00A12665"/>
    <w:rsid w:val="00A12811"/>
    <w:rsid w:val="00A17C2E"/>
    <w:rsid w:val="00A21BF4"/>
    <w:rsid w:val="00A2239A"/>
    <w:rsid w:val="00A22A6C"/>
    <w:rsid w:val="00A3091A"/>
    <w:rsid w:val="00A3514A"/>
    <w:rsid w:val="00A357E6"/>
    <w:rsid w:val="00A42381"/>
    <w:rsid w:val="00A4703B"/>
    <w:rsid w:val="00A47E84"/>
    <w:rsid w:val="00A51AD2"/>
    <w:rsid w:val="00A5317A"/>
    <w:rsid w:val="00A541E6"/>
    <w:rsid w:val="00A570F1"/>
    <w:rsid w:val="00A617BD"/>
    <w:rsid w:val="00A6201C"/>
    <w:rsid w:val="00A666F4"/>
    <w:rsid w:val="00A70C8B"/>
    <w:rsid w:val="00A7176A"/>
    <w:rsid w:val="00A73448"/>
    <w:rsid w:val="00A73822"/>
    <w:rsid w:val="00A75536"/>
    <w:rsid w:val="00A77B2C"/>
    <w:rsid w:val="00A80A61"/>
    <w:rsid w:val="00A81E3E"/>
    <w:rsid w:val="00A86565"/>
    <w:rsid w:val="00A968FF"/>
    <w:rsid w:val="00A96FB3"/>
    <w:rsid w:val="00A97D8C"/>
    <w:rsid w:val="00AA009A"/>
    <w:rsid w:val="00AA0E35"/>
    <w:rsid w:val="00AA563D"/>
    <w:rsid w:val="00AA5A78"/>
    <w:rsid w:val="00AB32D0"/>
    <w:rsid w:val="00AB4636"/>
    <w:rsid w:val="00AC5C40"/>
    <w:rsid w:val="00AD2927"/>
    <w:rsid w:val="00AD3E23"/>
    <w:rsid w:val="00AD630C"/>
    <w:rsid w:val="00AD715C"/>
    <w:rsid w:val="00AE13F1"/>
    <w:rsid w:val="00AE6492"/>
    <w:rsid w:val="00AF05B8"/>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0433"/>
    <w:rsid w:val="00B41F58"/>
    <w:rsid w:val="00B42A9A"/>
    <w:rsid w:val="00B47A93"/>
    <w:rsid w:val="00B47E82"/>
    <w:rsid w:val="00B53640"/>
    <w:rsid w:val="00B54C5F"/>
    <w:rsid w:val="00B57538"/>
    <w:rsid w:val="00B627EF"/>
    <w:rsid w:val="00B669BA"/>
    <w:rsid w:val="00B700A6"/>
    <w:rsid w:val="00B701E9"/>
    <w:rsid w:val="00B70577"/>
    <w:rsid w:val="00B70DC1"/>
    <w:rsid w:val="00B70F3A"/>
    <w:rsid w:val="00B74995"/>
    <w:rsid w:val="00B76CC7"/>
    <w:rsid w:val="00B8353A"/>
    <w:rsid w:val="00B85D18"/>
    <w:rsid w:val="00B95EB3"/>
    <w:rsid w:val="00B97DDE"/>
    <w:rsid w:val="00BA3F55"/>
    <w:rsid w:val="00BA536D"/>
    <w:rsid w:val="00BA759F"/>
    <w:rsid w:val="00BA7D8C"/>
    <w:rsid w:val="00BB1158"/>
    <w:rsid w:val="00BB1906"/>
    <w:rsid w:val="00BB4DCA"/>
    <w:rsid w:val="00BB71D9"/>
    <w:rsid w:val="00BB7D18"/>
    <w:rsid w:val="00BC5F63"/>
    <w:rsid w:val="00BD0736"/>
    <w:rsid w:val="00BD1FAD"/>
    <w:rsid w:val="00BD2005"/>
    <w:rsid w:val="00BD73CC"/>
    <w:rsid w:val="00BD7FA0"/>
    <w:rsid w:val="00BE273F"/>
    <w:rsid w:val="00BE4F56"/>
    <w:rsid w:val="00BE5116"/>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4F5E"/>
    <w:rsid w:val="00C450BB"/>
    <w:rsid w:val="00C45A74"/>
    <w:rsid w:val="00C461CD"/>
    <w:rsid w:val="00C5078C"/>
    <w:rsid w:val="00C50FC6"/>
    <w:rsid w:val="00C55895"/>
    <w:rsid w:val="00C55AA6"/>
    <w:rsid w:val="00C563CA"/>
    <w:rsid w:val="00C5749B"/>
    <w:rsid w:val="00C62B45"/>
    <w:rsid w:val="00C640E0"/>
    <w:rsid w:val="00C66233"/>
    <w:rsid w:val="00C66CA4"/>
    <w:rsid w:val="00C67C80"/>
    <w:rsid w:val="00C731C6"/>
    <w:rsid w:val="00C73451"/>
    <w:rsid w:val="00C75DF2"/>
    <w:rsid w:val="00C779C2"/>
    <w:rsid w:val="00C86BF0"/>
    <w:rsid w:val="00C87B43"/>
    <w:rsid w:val="00C94F00"/>
    <w:rsid w:val="00CA22A0"/>
    <w:rsid w:val="00CA3D25"/>
    <w:rsid w:val="00CA4DF9"/>
    <w:rsid w:val="00CA73AA"/>
    <w:rsid w:val="00CA7474"/>
    <w:rsid w:val="00CB2F3D"/>
    <w:rsid w:val="00CB3B0D"/>
    <w:rsid w:val="00CB3BE6"/>
    <w:rsid w:val="00CB7C42"/>
    <w:rsid w:val="00CC186C"/>
    <w:rsid w:val="00CC29D3"/>
    <w:rsid w:val="00CC63A2"/>
    <w:rsid w:val="00CC73E4"/>
    <w:rsid w:val="00CC794C"/>
    <w:rsid w:val="00CD0206"/>
    <w:rsid w:val="00CD29E7"/>
    <w:rsid w:val="00CD78E5"/>
    <w:rsid w:val="00CD7DDC"/>
    <w:rsid w:val="00CE0F94"/>
    <w:rsid w:val="00CE2153"/>
    <w:rsid w:val="00CE709D"/>
    <w:rsid w:val="00CE739E"/>
    <w:rsid w:val="00CE7B6B"/>
    <w:rsid w:val="00CF3471"/>
    <w:rsid w:val="00CF5963"/>
    <w:rsid w:val="00CF7A2A"/>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16EB"/>
    <w:rsid w:val="00D650B7"/>
    <w:rsid w:val="00D65996"/>
    <w:rsid w:val="00D7349B"/>
    <w:rsid w:val="00D748B9"/>
    <w:rsid w:val="00D76521"/>
    <w:rsid w:val="00D8074C"/>
    <w:rsid w:val="00D83FD5"/>
    <w:rsid w:val="00D84DFE"/>
    <w:rsid w:val="00D84E07"/>
    <w:rsid w:val="00D856D9"/>
    <w:rsid w:val="00D90A1B"/>
    <w:rsid w:val="00D915F0"/>
    <w:rsid w:val="00D9333C"/>
    <w:rsid w:val="00D96D9B"/>
    <w:rsid w:val="00DA0002"/>
    <w:rsid w:val="00DA1A74"/>
    <w:rsid w:val="00DA2A9F"/>
    <w:rsid w:val="00DA2EA8"/>
    <w:rsid w:val="00DA65D9"/>
    <w:rsid w:val="00DB087C"/>
    <w:rsid w:val="00DB220C"/>
    <w:rsid w:val="00DB2CFE"/>
    <w:rsid w:val="00DC0305"/>
    <w:rsid w:val="00DC288D"/>
    <w:rsid w:val="00DC5214"/>
    <w:rsid w:val="00DC5CE9"/>
    <w:rsid w:val="00DC613B"/>
    <w:rsid w:val="00DD01D3"/>
    <w:rsid w:val="00DD0BDB"/>
    <w:rsid w:val="00DD2614"/>
    <w:rsid w:val="00DD2C53"/>
    <w:rsid w:val="00DD34DA"/>
    <w:rsid w:val="00DD3CB8"/>
    <w:rsid w:val="00DD5838"/>
    <w:rsid w:val="00DD7DC3"/>
    <w:rsid w:val="00DE0658"/>
    <w:rsid w:val="00DE2F4D"/>
    <w:rsid w:val="00DE375C"/>
    <w:rsid w:val="00DE5E81"/>
    <w:rsid w:val="00DE746D"/>
    <w:rsid w:val="00DF0809"/>
    <w:rsid w:val="00DF09DC"/>
    <w:rsid w:val="00DF5705"/>
    <w:rsid w:val="00E01E40"/>
    <w:rsid w:val="00E1038D"/>
    <w:rsid w:val="00E10B35"/>
    <w:rsid w:val="00E120B4"/>
    <w:rsid w:val="00E133B7"/>
    <w:rsid w:val="00E1773F"/>
    <w:rsid w:val="00E21DB0"/>
    <w:rsid w:val="00E22361"/>
    <w:rsid w:val="00E23E05"/>
    <w:rsid w:val="00E24199"/>
    <w:rsid w:val="00E25908"/>
    <w:rsid w:val="00E26FD5"/>
    <w:rsid w:val="00E2768D"/>
    <w:rsid w:val="00E3020D"/>
    <w:rsid w:val="00E32E96"/>
    <w:rsid w:val="00E37671"/>
    <w:rsid w:val="00E37F44"/>
    <w:rsid w:val="00E40647"/>
    <w:rsid w:val="00E411D6"/>
    <w:rsid w:val="00E43501"/>
    <w:rsid w:val="00E47521"/>
    <w:rsid w:val="00E55211"/>
    <w:rsid w:val="00E55267"/>
    <w:rsid w:val="00E60FE3"/>
    <w:rsid w:val="00E62187"/>
    <w:rsid w:val="00E62AB9"/>
    <w:rsid w:val="00E635CF"/>
    <w:rsid w:val="00E6624C"/>
    <w:rsid w:val="00E669EA"/>
    <w:rsid w:val="00E73C01"/>
    <w:rsid w:val="00E73CE2"/>
    <w:rsid w:val="00E80410"/>
    <w:rsid w:val="00E80A25"/>
    <w:rsid w:val="00E81B1B"/>
    <w:rsid w:val="00E82C67"/>
    <w:rsid w:val="00E82ED7"/>
    <w:rsid w:val="00E85F79"/>
    <w:rsid w:val="00E90011"/>
    <w:rsid w:val="00E92F75"/>
    <w:rsid w:val="00E95BA9"/>
    <w:rsid w:val="00EA1AD7"/>
    <w:rsid w:val="00EA37E8"/>
    <w:rsid w:val="00EA39CF"/>
    <w:rsid w:val="00EA4050"/>
    <w:rsid w:val="00EA506A"/>
    <w:rsid w:val="00EA541B"/>
    <w:rsid w:val="00EA5A72"/>
    <w:rsid w:val="00EA74DC"/>
    <w:rsid w:val="00EA781B"/>
    <w:rsid w:val="00EB00C1"/>
    <w:rsid w:val="00EB0AFC"/>
    <w:rsid w:val="00EB17A2"/>
    <w:rsid w:val="00EB2D28"/>
    <w:rsid w:val="00EB749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CED"/>
    <w:rsid w:val="00F21B77"/>
    <w:rsid w:val="00F24C42"/>
    <w:rsid w:val="00F26658"/>
    <w:rsid w:val="00F30C9C"/>
    <w:rsid w:val="00F37937"/>
    <w:rsid w:val="00F401E5"/>
    <w:rsid w:val="00F4027A"/>
    <w:rsid w:val="00F412F3"/>
    <w:rsid w:val="00F42DBF"/>
    <w:rsid w:val="00F451FF"/>
    <w:rsid w:val="00F46211"/>
    <w:rsid w:val="00F5047A"/>
    <w:rsid w:val="00F564AA"/>
    <w:rsid w:val="00F575EE"/>
    <w:rsid w:val="00F61FE8"/>
    <w:rsid w:val="00F626C1"/>
    <w:rsid w:val="00F67EA1"/>
    <w:rsid w:val="00F72B3B"/>
    <w:rsid w:val="00F751CA"/>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E1DC2"/>
    <w:rsid w:val="00FE2DDE"/>
    <w:rsid w:val="00FE3426"/>
    <w:rsid w:val="00FE44E0"/>
    <w:rsid w:val="00FE5F7E"/>
    <w:rsid w:val="00FE6AA8"/>
    <w:rsid w:val="00FE70F1"/>
    <w:rsid w:val="00FF0801"/>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3"/>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3"/>
      </w:numPr>
      <w:spacing w:before="240" w:after="40" w:line="240" w:lineRule="auto"/>
      <w:ind w:left="864"/>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3"/>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3"/>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3"/>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3"/>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3"/>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953384"/>
    <w:pPr>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 w:type="character" w:styleId="Nierozpoznanawzmianka">
    <w:name w:val="Unresolved Mention"/>
    <w:basedOn w:val="Domylnaczcionkaakapitu"/>
    <w:uiPriority w:val="99"/>
    <w:semiHidden/>
    <w:unhideWhenUsed/>
    <w:rsid w:val="002E1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6" Type="http://schemas.openxmlformats.org/officeDocument/2006/relationships/hyperlink" Target="https://www.lba.de/SharedDocs/Downloads/DE/B/B5_UAS/Leitfaden_FG_CV_GRB_eng.html" TargetMode="External"/><Relationship Id="rId5" Type="http://schemas.openxmlformats.org/officeDocument/2006/relationships/hyperlink" Target="https://www.lba.de/SharedDocs/Downloads/DE/B/B5_UAS/Berechnungstool_FG_CV_GRB_eng.html" TargetMode="External"/><Relationship Id="rId4" Type="http://schemas.openxmlformats.org/officeDocument/2006/relationships/hyperlink" Target="https://ulc.gov.pl/drony/kategoria-szczegolna/uzyskiwanie-zezwolen"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odpowiedzialny</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operacji lotniczych</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szkoleń</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bezpieczeństwa</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pPr/>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pPr/>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pPr/>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pPr/>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pPr/>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CFE"/>
    <w:rsid w:val="00034ACA"/>
    <w:rsid w:val="000371EC"/>
    <w:rsid w:val="000B327B"/>
    <w:rsid w:val="000D510A"/>
    <w:rsid w:val="000E653D"/>
    <w:rsid w:val="000F78D2"/>
    <w:rsid w:val="00110E4D"/>
    <w:rsid w:val="00115727"/>
    <w:rsid w:val="00123B6C"/>
    <w:rsid w:val="001561F9"/>
    <w:rsid w:val="00195150"/>
    <w:rsid w:val="001A0C66"/>
    <w:rsid w:val="001D2C69"/>
    <w:rsid w:val="001E0BB8"/>
    <w:rsid w:val="001E317C"/>
    <w:rsid w:val="0023188A"/>
    <w:rsid w:val="00231DE6"/>
    <w:rsid w:val="00233901"/>
    <w:rsid w:val="0025120F"/>
    <w:rsid w:val="002A6944"/>
    <w:rsid w:val="00315910"/>
    <w:rsid w:val="003C1753"/>
    <w:rsid w:val="00441B32"/>
    <w:rsid w:val="0045102F"/>
    <w:rsid w:val="00471B14"/>
    <w:rsid w:val="00472D9F"/>
    <w:rsid w:val="004C2ED7"/>
    <w:rsid w:val="00512A32"/>
    <w:rsid w:val="00514897"/>
    <w:rsid w:val="00546370"/>
    <w:rsid w:val="005650EC"/>
    <w:rsid w:val="0058388A"/>
    <w:rsid w:val="005F6BDA"/>
    <w:rsid w:val="00653443"/>
    <w:rsid w:val="006F6C31"/>
    <w:rsid w:val="00757098"/>
    <w:rsid w:val="007B2691"/>
    <w:rsid w:val="00804337"/>
    <w:rsid w:val="00805CFE"/>
    <w:rsid w:val="00871731"/>
    <w:rsid w:val="00891DF9"/>
    <w:rsid w:val="008B0C55"/>
    <w:rsid w:val="008D0775"/>
    <w:rsid w:val="00915985"/>
    <w:rsid w:val="00966AC0"/>
    <w:rsid w:val="00975EDB"/>
    <w:rsid w:val="009932EA"/>
    <w:rsid w:val="009B79C5"/>
    <w:rsid w:val="009D23F5"/>
    <w:rsid w:val="00A174C3"/>
    <w:rsid w:val="00AC6018"/>
    <w:rsid w:val="00AF75CE"/>
    <w:rsid w:val="00B0603F"/>
    <w:rsid w:val="00B40B37"/>
    <w:rsid w:val="00B45199"/>
    <w:rsid w:val="00B63753"/>
    <w:rsid w:val="00B9242A"/>
    <w:rsid w:val="00BA2AD9"/>
    <w:rsid w:val="00BE7D7F"/>
    <w:rsid w:val="00C90E51"/>
    <w:rsid w:val="00D42E59"/>
    <w:rsid w:val="00D63795"/>
    <w:rsid w:val="00D7447B"/>
    <w:rsid w:val="00E11F16"/>
    <w:rsid w:val="00E37B45"/>
    <w:rsid w:val="00E46E72"/>
    <w:rsid w:val="00EF4D3D"/>
    <w:rsid w:val="00F36022"/>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 w:type="paragraph" w:customStyle="1" w:styleId="F951868F42764FCBA44ABC70782741B9">
    <w:name w:val="F951868F42764FCBA44ABC70782741B9"/>
    <w:rsid w:val="00BE7D7F"/>
  </w:style>
  <w:style w:type="paragraph" w:customStyle="1" w:styleId="32769970CC6448399CA74D2D5D8EDA78">
    <w:name w:val="32769970CC6448399CA74D2D5D8EDA78"/>
    <w:rsid w:val="00BE7D7F"/>
  </w:style>
  <w:style w:type="paragraph" w:customStyle="1" w:styleId="922E3E52F105491DA91EBF7264A1D3F5">
    <w:name w:val="922E3E52F105491DA91EBF7264A1D3F5"/>
    <w:rsid w:val="00FB6370"/>
  </w:style>
  <w:style w:type="paragraph" w:customStyle="1" w:styleId="BDAC4064C9914441ADB18504D0629BC2">
    <w:name w:val="BDAC4064C9914441ADB18504D0629BC2"/>
    <w:rsid w:val="00FB6370"/>
  </w:style>
  <w:style w:type="paragraph" w:customStyle="1" w:styleId="DDF60C50E1CD4B678008089352F38F04">
    <w:name w:val="DDF60C50E1CD4B678008089352F38F04"/>
    <w:rsid w:val="00FB63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ED95E-DA5F-49A8-90C6-4D3E5F3C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5190</TotalTime>
  <Pages>82</Pages>
  <Words>13478</Words>
  <Characters>80874</Characters>
  <Application>Microsoft Office Word</Application>
  <DocSecurity>0</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141</cp:revision>
  <dcterms:created xsi:type="dcterms:W3CDTF">2023-08-17T10:57:00Z</dcterms:created>
  <dcterms:modified xsi:type="dcterms:W3CDTF">2025-05-23T09:57:00Z</dcterms:modified>
</cp:coreProperties>
</file>